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F1" w:rsidRPr="000B7EF1" w:rsidRDefault="000B7EF1" w:rsidP="000B7EF1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214559"/>
          <w:sz w:val="30"/>
          <w:szCs w:val="30"/>
          <w:lang w:eastAsia="ru-RU"/>
        </w:rPr>
      </w:pPr>
      <w:r w:rsidRPr="000B7EF1">
        <w:rPr>
          <w:rFonts w:ascii="Arial" w:eastAsia="Times New Roman" w:hAnsi="Arial" w:cs="Arial"/>
          <w:b/>
          <w:bCs/>
          <w:color w:val="214559"/>
          <w:sz w:val="30"/>
          <w:szCs w:val="30"/>
          <w:lang w:eastAsia="ru-RU"/>
        </w:rPr>
        <w:fldChar w:fldCharType="begin"/>
      </w:r>
      <w:r w:rsidRPr="000B7EF1">
        <w:rPr>
          <w:rFonts w:ascii="Arial" w:eastAsia="Times New Roman" w:hAnsi="Arial" w:cs="Arial"/>
          <w:b/>
          <w:bCs/>
          <w:color w:val="214559"/>
          <w:sz w:val="30"/>
          <w:szCs w:val="30"/>
          <w:lang w:eastAsia="ru-RU"/>
        </w:rPr>
        <w:instrText xml:space="preserve"> HYPERLINK "https://gisp.gov.by/ru/vlast/120-otdely-i-upravleniya/rovd/14860-statya-328-nezakonnyj-oborot-narkoticheskikh-sredstv-psikhotropnykh-veshchestv-ikh-prekursorov-i-analogov" </w:instrText>
      </w:r>
      <w:r w:rsidRPr="000B7EF1">
        <w:rPr>
          <w:rFonts w:ascii="Arial" w:eastAsia="Times New Roman" w:hAnsi="Arial" w:cs="Arial"/>
          <w:b/>
          <w:bCs/>
          <w:color w:val="214559"/>
          <w:sz w:val="30"/>
          <w:szCs w:val="30"/>
          <w:lang w:eastAsia="ru-RU"/>
        </w:rPr>
        <w:fldChar w:fldCharType="separate"/>
      </w:r>
      <w:r w:rsidRPr="000B7EF1">
        <w:rPr>
          <w:rFonts w:ascii="Arial" w:eastAsia="Times New Roman" w:hAnsi="Arial" w:cs="Arial"/>
          <w:b/>
          <w:bCs/>
          <w:color w:val="28536C"/>
          <w:sz w:val="30"/>
          <w:szCs w:val="30"/>
          <w:u w:val="single"/>
          <w:lang w:eastAsia="ru-RU"/>
        </w:rPr>
        <w:t xml:space="preserve">Незаконный оборот наркотических средств, психотропных веществ, их </w:t>
      </w:r>
      <w:proofErr w:type="spellStart"/>
      <w:r w:rsidRPr="000B7EF1">
        <w:rPr>
          <w:rFonts w:ascii="Arial" w:eastAsia="Times New Roman" w:hAnsi="Arial" w:cs="Arial"/>
          <w:b/>
          <w:bCs/>
          <w:color w:val="28536C"/>
          <w:sz w:val="30"/>
          <w:szCs w:val="30"/>
          <w:u w:val="single"/>
          <w:lang w:eastAsia="ru-RU"/>
        </w:rPr>
        <w:t>прекурсоров</w:t>
      </w:r>
      <w:proofErr w:type="spellEnd"/>
      <w:r w:rsidRPr="000B7EF1">
        <w:rPr>
          <w:rFonts w:ascii="Arial" w:eastAsia="Times New Roman" w:hAnsi="Arial" w:cs="Arial"/>
          <w:b/>
          <w:bCs/>
          <w:color w:val="28536C"/>
          <w:sz w:val="30"/>
          <w:szCs w:val="30"/>
          <w:u w:val="single"/>
          <w:lang w:eastAsia="ru-RU"/>
        </w:rPr>
        <w:t xml:space="preserve"> и аналогов</w:t>
      </w:r>
      <w:r w:rsidRPr="000B7EF1">
        <w:rPr>
          <w:rFonts w:ascii="Arial" w:eastAsia="Times New Roman" w:hAnsi="Arial" w:cs="Arial"/>
          <w:b/>
          <w:bCs/>
          <w:color w:val="214559"/>
          <w:sz w:val="30"/>
          <w:szCs w:val="30"/>
          <w:lang w:eastAsia="ru-RU"/>
        </w:rPr>
        <w:fldChar w:fldCharType="end"/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Уголовный Кодекс Республики Беларусь</w:t>
      </w:r>
      <w:r w:rsidRPr="000B7EF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br/>
        <w:t xml:space="preserve"> Статья 328. Незаконный оборот наркотических средств, психотропных веществ, их </w:t>
      </w:r>
      <w:proofErr w:type="spellStart"/>
      <w:r w:rsidRPr="000B7EF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прекурсоров</w:t>
      </w:r>
      <w:proofErr w:type="spellEnd"/>
      <w:r w:rsidRPr="000B7EF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и аналогов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прекурсоров</w:t>
      </w:r>
      <w:proofErr w:type="spellEnd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или аналогов –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наказываются ограничением свободы на срок до пяти лет или лишением свободы на срок от двух до пяти лет.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прекурсоров</w:t>
      </w:r>
      <w:proofErr w:type="spellEnd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или аналогов –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наказывается лишением свободы на срок от пяти до восьми лет со штрафом или без штрафа.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прекурсоров</w:t>
      </w:r>
      <w:proofErr w:type="spellEnd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наказываются лишением свободы на срок от восьми до пятнадцати лет со штрафом или без штрафа.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4. 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прекурсоров</w:t>
      </w:r>
      <w:proofErr w:type="spellEnd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наказываются лишением свободы на срок от десяти до двадцати лет со штрафом или без штрафа.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наказываются лишением свободы на срок от двенадцати до двадцати пяти лет со штрафом или без штрафа.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прекурсоры</w:t>
      </w:r>
      <w:proofErr w:type="spellEnd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Уголовный Кодекс Республики Беларусь</w:t>
      </w:r>
      <w:r w:rsidRPr="000B7EF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br/>
        <w:t xml:space="preserve"> Статья 328-1. Незаконное перемещение через таможенную границу Евразийского экономического союза и (или) Государственную границу Республики Беларусь наркотических средств, психотропных веществ либо их </w:t>
      </w:r>
      <w:proofErr w:type="spellStart"/>
      <w:r w:rsidRPr="000B7EF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прекурсоров</w:t>
      </w:r>
      <w:proofErr w:type="spellEnd"/>
      <w:r w:rsidRPr="000B7EF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или аналогов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 xml:space="preserve">1. Незаконное перемещение через таможенную границу Евразийского экономического союза и (или) Государственную границу Республики Беларусь наркотических средств, психотропных веществ либо их </w:t>
      </w:r>
      <w:proofErr w:type="spellStart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прекурсоров</w:t>
      </w:r>
      <w:proofErr w:type="spellEnd"/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или аналогов –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наказывается ограничением свободы на срок до четырех лет или лишением свободы на срок от трех до семи лет со штрафом или без штрафа.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 Действие, предусмотренное частью 1 настоящей статьи, совершенное группой лиц по предварительному сговору, либо повторно, либо лицом, ранее совершившим преступления, предусмотренные статьями 228 и 333-1 настоящего Кодекса, либо должностным лицом с использованием своих служебных полномочий, либо с применением насилия к лицу, проводящему таможенный или осуществляющему пограничный контроль,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наказывается ограничением свободы на срок до пяти лет или лишением свободы на срок от пяти до десяти лет со штрафом или без штрафа.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 Действие, предусмотренное частями 1 или 2 настоящей статьи, совершенное организованной группой, –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наказывается лишением свободы на срок от семи до двенадцати лет со штрафом или без штрафа.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Уголовный Кодекс Республики Беларусь</w:t>
      </w:r>
      <w:r w:rsidRPr="000B7EF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br/>
        <w:t> Статья 328-2.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 –</w:t>
      </w:r>
    </w:p>
    <w:p w:rsidR="000B7EF1" w:rsidRPr="000B7EF1" w:rsidRDefault="000B7EF1" w:rsidP="000B7EF1">
      <w:pPr>
        <w:shd w:val="clear" w:color="auto" w:fill="DDE9EB"/>
        <w:spacing w:before="180" w:after="180" w:line="240" w:lineRule="auto"/>
        <w:ind w:left="75" w:right="75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B7EF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наказываются штрафом, или арестом, или ограничением свободы на срок до двух лет.</w:t>
      </w:r>
    </w:p>
    <w:p w:rsidR="005B6E87" w:rsidRDefault="000B7EF1">
      <w:pPr>
        <w:rPr>
          <w:b/>
          <w:sz w:val="50"/>
          <w:szCs w:val="50"/>
          <w:u w:val="single"/>
        </w:rPr>
      </w:pPr>
      <w:r w:rsidRPr="000B7EF1">
        <w:rPr>
          <w:b/>
          <w:sz w:val="50"/>
          <w:szCs w:val="50"/>
          <w:u w:val="single"/>
        </w:rPr>
        <w:t xml:space="preserve">Административная ответственность </w:t>
      </w:r>
    </w:p>
    <w:p w:rsidR="000B7EF1" w:rsidRDefault="000B7EF1" w:rsidP="000B7EF1">
      <w:pPr>
        <w:pStyle w:val="1"/>
        <w:shd w:val="clear" w:color="auto" w:fill="FFFFFF"/>
        <w:spacing w:before="300" w:after="150"/>
        <w:jc w:val="both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38"/>
          <w:szCs w:val="38"/>
        </w:rPr>
        <w:t>Кодекс Республики Беларусь об Административных Правонарушениях</w:t>
      </w:r>
      <w:r>
        <w:rPr>
          <w:rFonts w:ascii="Arial" w:hAnsi="Arial" w:cs="Arial"/>
          <w:color w:val="333333"/>
          <w:sz w:val="54"/>
          <w:szCs w:val="54"/>
        </w:rPr>
        <w:br/>
      </w:r>
      <w:r>
        <w:rPr>
          <w:rFonts w:ascii="Arial" w:hAnsi="Arial" w:cs="Arial"/>
          <w:color w:val="333333"/>
          <w:sz w:val="38"/>
          <w:szCs w:val="38"/>
        </w:rPr>
        <w:t>Статья 17.1. Незаконные посев и (или) выращивание растений либо грибов, содержащих наркотические средства или психотропные вещества</w:t>
      </w:r>
    </w:p>
    <w:p w:rsidR="000B7EF1" w:rsidRDefault="000B7EF1" w:rsidP="000B7EF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Ст. 17.1 КоАП РБ 91-З от 06.01.2021 г.</w:t>
      </w:r>
    </w:p>
    <w:p w:rsidR="000B7EF1" w:rsidRDefault="000B7EF1" w:rsidP="000B7EF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Незаконные посев и (или) выращивание растений либо грибов, содержащих наркотические средства или психотропные вещества, </w:t>
      </w:r>
      <w:r>
        <w:rPr>
          <w:rFonts w:ascii="Arial" w:hAnsi="Arial" w:cs="Arial"/>
          <w:color w:val="333333"/>
          <w:sz w:val="30"/>
          <w:szCs w:val="30"/>
        </w:rPr>
        <w:lastRenderedPageBreak/>
        <w:t>без цели их сбыта или изготовления либо иного получения наркотических средств или психотропных веществ –</w:t>
      </w:r>
    </w:p>
    <w:p w:rsidR="000B7EF1" w:rsidRDefault="000B7EF1" w:rsidP="000B7EF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влекут наложение штрафа в размере до двадцати базовых величин.</w:t>
      </w:r>
    </w:p>
    <w:p w:rsidR="000B7EF1" w:rsidRPr="000B7EF1" w:rsidRDefault="000B7EF1" w:rsidP="000B7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0B7EF1"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  <w:t>Правонарушениях 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0B7EF1" w:rsidRPr="000B7EF1" w:rsidRDefault="000B7EF1" w:rsidP="000B7E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bookmarkStart w:id="0" w:name="_GoBack"/>
      <w:bookmarkEnd w:id="0"/>
      <w:r w:rsidRPr="000B7EF1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</w:p>
    <w:p w:rsidR="000B7EF1" w:rsidRPr="000B7EF1" w:rsidRDefault="000B7EF1" w:rsidP="000B7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0B7EF1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влекут наложение штрафа в размере от пяти до десяти базовых величин.</w:t>
      </w:r>
    </w:p>
    <w:p w:rsidR="000B7EF1" w:rsidRPr="000B7EF1" w:rsidRDefault="000B7EF1" w:rsidP="000B7E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0B7EF1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</w:p>
    <w:p w:rsidR="000B7EF1" w:rsidRPr="000B7EF1" w:rsidRDefault="000B7EF1" w:rsidP="000B7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0B7EF1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влекут наложение штрафа в размере от восьми до двенадцати базовых величин.</w:t>
      </w:r>
    </w:p>
    <w:p w:rsidR="000B7EF1" w:rsidRPr="000B7EF1" w:rsidRDefault="000B7EF1" w:rsidP="000B7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0B7EF1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 штрафа в размере от десяти до пятнадцати базовых величин.</w:t>
      </w:r>
    </w:p>
    <w:p w:rsidR="000B7EF1" w:rsidRPr="000B7EF1" w:rsidRDefault="000B7EF1">
      <w:pPr>
        <w:rPr>
          <w:b/>
          <w:sz w:val="50"/>
          <w:szCs w:val="50"/>
          <w:u w:val="single"/>
        </w:rPr>
      </w:pPr>
    </w:p>
    <w:sectPr w:rsidR="000B7EF1" w:rsidRPr="000B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162"/>
    <w:multiLevelType w:val="multilevel"/>
    <w:tmpl w:val="1E3C3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272FD"/>
    <w:multiLevelType w:val="multilevel"/>
    <w:tmpl w:val="2FC29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D28F1"/>
    <w:multiLevelType w:val="multilevel"/>
    <w:tmpl w:val="C3F8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336CD"/>
    <w:multiLevelType w:val="multilevel"/>
    <w:tmpl w:val="3BBC1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3D76"/>
    <w:multiLevelType w:val="multilevel"/>
    <w:tmpl w:val="18A6D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1A"/>
    <w:rsid w:val="00080A1A"/>
    <w:rsid w:val="000B7EF1"/>
    <w:rsid w:val="005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496C"/>
  <w15:chartTrackingRefBased/>
  <w15:docId w15:val="{020DE88D-1ED9-4188-A91A-8FF82683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7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7E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7E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7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2024-06-21T07:56:00Z</dcterms:created>
  <dcterms:modified xsi:type="dcterms:W3CDTF">2024-06-21T07:58:00Z</dcterms:modified>
</cp:coreProperties>
</file>