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DE" w:rsidRDefault="00D272DE" w:rsidP="00D272DE">
      <w:pPr>
        <w:pStyle w:val="3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</w:pPr>
      <w:r w:rsidRPr="00F5454A"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  <w:t>ПАМЯТКА ПОПЕЧИТЕЛЮ</w:t>
      </w:r>
    </w:p>
    <w:p w:rsidR="00F139CE" w:rsidRPr="00F5454A" w:rsidRDefault="00F139CE" w:rsidP="00D272DE">
      <w:pPr>
        <w:pStyle w:val="3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</w:p>
    <w:p w:rsidR="00D272DE" w:rsidRPr="00D272DE" w:rsidRDefault="00D272DE" w:rsidP="00D272DE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Целью попечительства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является защита личных неимущественных и имущественных прав и законных интересов совершеннолетних лиц, которые признаны судом ограниченно дееспособными (ст. 142 Кодекса Республики Беларусь о браке и семье).</w:t>
      </w:r>
    </w:p>
    <w:p w:rsidR="00D272DE" w:rsidRPr="00D272DE" w:rsidRDefault="00D272DE" w:rsidP="00D272DE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Обязанности попечителей:</w:t>
      </w:r>
    </w:p>
    <w:p w:rsidR="00D272DE" w:rsidRPr="00D272DE" w:rsidRDefault="00D272DE" w:rsidP="00D272DE">
      <w:pPr>
        <w:pStyle w:val="20"/>
        <w:shd w:val="clear" w:color="auto" w:fill="auto"/>
        <w:tabs>
          <w:tab w:val="left" w:pos="103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1)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охране личности и здоровья подопечных и защите их прав и законных интересов (ст. 157 Кодекса Республики Беларусь о браке и семье):</w:t>
      </w:r>
    </w:p>
    <w:p w:rsidR="00D272DE" w:rsidRPr="00D272DE" w:rsidRDefault="00D272DE" w:rsidP="00D272DE">
      <w:pPr>
        <w:pStyle w:val="20"/>
        <w:numPr>
          <w:ilvl w:val="0"/>
          <w:numId w:val="1"/>
        </w:numPr>
        <w:shd w:val="clear" w:color="auto" w:fill="auto"/>
        <w:tabs>
          <w:tab w:val="left" w:pos="95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попечители лиц, признанных ограниченно дееспособными вследствие психического расстройства (заболевания), обязаны заботиться о содержании подопечных, создании этим лицам необходимых </w:t>
      </w:r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бытовых условий,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 обеспечении их </w:t>
      </w:r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уходом и лечением,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защищать их </w:t>
      </w:r>
      <w:r w:rsidRPr="00D272DE">
        <w:rPr>
          <w:rStyle w:val="212pt"/>
          <w:rFonts w:ascii="Times New Roman" w:hAnsi="Times New Roman" w:cs="Times New Roman"/>
          <w:sz w:val="28"/>
          <w:szCs w:val="28"/>
        </w:rPr>
        <w:t>права и законные интересы;</w:t>
      </w:r>
    </w:p>
    <w:p w:rsidR="00D272DE" w:rsidRPr="00D272DE" w:rsidRDefault="00D272DE" w:rsidP="00D272DE">
      <w:pPr>
        <w:pStyle w:val="20"/>
        <w:numPr>
          <w:ilvl w:val="0"/>
          <w:numId w:val="1"/>
        </w:numPr>
        <w:shd w:val="clear" w:color="auto" w:fill="auto"/>
        <w:tabs>
          <w:tab w:val="left" w:pos="97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попечители лиц, признанных ограниченно дееспособными вследствие психического расстройства (заболевания), обязаны, кроме того, принимать меры по обеспечению оказания подопечным необходимой медицинской помощи. В случае улучшения состояния здоровья такого подопечного </w:t>
      </w:r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попечитель обязан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обратиться в суд с заявлением об отмене ограничения дееспособности гражданина, который был признан ограниченно дееспособным вследствие психического расстройства (заболевания);</w:t>
      </w:r>
    </w:p>
    <w:p w:rsidR="00D272DE" w:rsidRPr="00D272DE" w:rsidRDefault="00D272DE" w:rsidP="00D272DE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-попечители обязаны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извещать орган опеки и попечительства о перемене своего места проживания или места проживания подопечного.</w:t>
      </w:r>
    </w:p>
    <w:p w:rsidR="00D272DE" w:rsidRPr="00D272DE" w:rsidRDefault="00D272DE" w:rsidP="00D272DE">
      <w:pPr>
        <w:pStyle w:val="20"/>
        <w:shd w:val="clear" w:color="auto" w:fill="auto"/>
        <w:tabs>
          <w:tab w:val="left" w:pos="103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2)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гражданско-правовые (ст. 160 Кодекса Республики Беларусь о браке и семье, ст. 33 Гражданского кодекса Республики Беларусь):</w:t>
      </w:r>
    </w:p>
    <w:p w:rsidR="00D272DE" w:rsidRPr="00D272DE" w:rsidRDefault="00D272DE" w:rsidP="00D272DE">
      <w:pPr>
        <w:pStyle w:val="20"/>
        <w:numPr>
          <w:ilvl w:val="0"/>
          <w:numId w:val="1"/>
        </w:numPr>
        <w:shd w:val="clear" w:color="auto" w:fill="auto"/>
        <w:tabs>
          <w:tab w:val="left" w:pos="82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попечители оказывают подопечным содействие при осуществлении ими своих прав и выполнении обязанностей, а также охраняют их от злоупотреблений со стороны третьих лиц;</w:t>
      </w:r>
    </w:p>
    <w:p w:rsidR="00D272DE" w:rsidRPr="00D272DE" w:rsidRDefault="00D272DE" w:rsidP="00D272DE">
      <w:pPr>
        <w:pStyle w:val="20"/>
        <w:numPr>
          <w:ilvl w:val="0"/>
          <w:numId w:val="1"/>
        </w:numPr>
        <w:shd w:val="clear" w:color="auto" w:fill="auto"/>
        <w:tabs>
          <w:tab w:val="left" w:pos="83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попечители дают согласие на получение подопечными причитающихся им платежей и на распоряжение полученными денежными суммами и иным имуществом.</w:t>
      </w:r>
    </w:p>
    <w:p w:rsidR="00D272DE" w:rsidRPr="00D272DE" w:rsidRDefault="00D272DE" w:rsidP="00D272DE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Обязанности по попечительству выполняются </w:t>
      </w:r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безвозмездно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(ст. </w:t>
      </w:r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156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Кодекса Республики Беларусь о браке и семье).</w:t>
      </w:r>
    </w:p>
    <w:p w:rsidR="00D272DE" w:rsidRPr="00D272DE" w:rsidRDefault="00D272DE" w:rsidP="00D272DE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Попечители не обязаны содержать лиц, находящихся под их попечительством за счет собственных средств (ст.163 Кодекса Республики Беларусь о браке и семье).</w:t>
      </w:r>
    </w:p>
    <w:p w:rsidR="00D272DE" w:rsidRPr="00D272DE" w:rsidRDefault="00D272DE" w:rsidP="00D272DE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Распоряжение имуществом подопечного;</w:t>
      </w:r>
    </w:p>
    <w:p w:rsidR="00D272DE" w:rsidRPr="00D272DE" w:rsidRDefault="00D272DE" w:rsidP="00D272DE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1) суммы, следуемые подопечным в качестве пенсий, пособий, алиментов и других текущих поступлений, поступают в распоряжение попечителя и расходуются ими</w:t>
      </w:r>
    </w:p>
    <w:p w:rsidR="00D272DE" w:rsidRPr="00D272DE" w:rsidRDefault="00D272DE" w:rsidP="00D272DE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содержание подопечных. Если этих сумм недостаточно для покрытия всех необходимых расходов, то они могут быть возмещены из другого имущества, принадлежащего подопечному (ст. 164 Кодекса Республики Беларусь о браке и семье);</w:t>
      </w:r>
    </w:p>
    <w:p w:rsidR="00D272DE" w:rsidRPr="00D272DE" w:rsidRDefault="00D272DE" w:rsidP="00D272DE">
      <w:pPr>
        <w:pStyle w:val="20"/>
        <w:numPr>
          <w:ilvl w:val="0"/>
          <w:numId w:val="5"/>
        </w:numPr>
        <w:shd w:val="clear" w:color="auto" w:fill="auto"/>
        <w:tabs>
          <w:tab w:val="left" w:pos="103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доходы подопечного, в том числе причитающиеся ему от управления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его имуществом, за исключением доходов, которыми подопечный вправе распоряжаться самостоятельно, расходуются попечителем </w:t>
      </w:r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исключительно в интересах подопечного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(ст. 35 Гражданского кодекса Республики Беларусь);</w:t>
      </w:r>
    </w:p>
    <w:p w:rsidR="00D272DE" w:rsidRPr="00D272DE" w:rsidRDefault="00D272DE" w:rsidP="00D272DE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без предварительного разрешения органа опеки и попечительства попечитель вправе производить необходимые для содержания подопечного расходы за счет сумм, причитающихся подопечному в качестве его дохода (ст. 35 Гражданского кодекса Республики Беларусь);</w:t>
      </w:r>
    </w:p>
    <w:p w:rsidR="00D272DE" w:rsidRPr="00D272DE" w:rsidRDefault="00D272DE" w:rsidP="00D272DE">
      <w:pPr>
        <w:pStyle w:val="20"/>
        <w:numPr>
          <w:ilvl w:val="0"/>
          <w:numId w:val="5"/>
        </w:numPr>
        <w:shd w:val="clear" w:color="auto" w:fill="auto"/>
        <w:tabs>
          <w:tab w:val="left" w:pos="103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попечитель не вправе без предварительного разрешения органа опеки и попечительства давать согласие на совершение сделок по отчуждению, в том числе по обмену или дарению имущества подопечного, сдаче его в аренду (в наем), безвозмездное пользование или в залог;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 (ст. 35 Гражданского кодекса Республики Беларусь, ст.161 Кодекса Республики Беларусь о браке и семье);</w:t>
      </w:r>
    </w:p>
    <w:p w:rsidR="00D272DE" w:rsidRPr="00D272DE" w:rsidRDefault="00D272DE" w:rsidP="00D272DE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попечитель, его супруга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попечителя и их близкими родственниками (ст. 35 Гражданского кодекса Республики Беларусь, ст. 162 Кодекса Республики Беларусь о браке и семье);</w:t>
      </w:r>
      <w:proofErr w:type="gramEnd"/>
    </w:p>
    <w:p w:rsidR="00D272DE" w:rsidRPr="00D272DE" w:rsidRDefault="00D272DE" w:rsidP="00D272DE">
      <w:pPr>
        <w:pStyle w:val="20"/>
        <w:numPr>
          <w:ilvl w:val="0"/>
          <w:numId w:val="5"/>
        </w:numPr>
        <w:shd w:val="clear" w:color="auto" w:fill="auto"/>
        <w:tabs>
          <w:tab w:val="left" w:pos="1038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попечитель не вправе самостоятельно, без разрешения органа опеки и попечительства распоряжаться жилым помещением подопечного, а также заключать сделки относительно его (п. 29 Положения о порядке управления имуществом подопечных, утвержденного постановлением Совета Министров Республики Беларусь от 28.10.1999 № 1677);</w:t>
      </w:r>
    </w:p>
    <w:p w:rsidR="00D272DE" w:rsidRPr="00D272DE" w:rsidRDefault="00D272DE" w:rsidP="00D272DE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имущество подопечного, которое может обесцениться, прийти в негодность вследствие длительного хранения, может быть отчуждено попечителем с согласия органа опеки и попечительства при условии обязательного составления при этом акта с участием представителей органа опеки и попечительства (и. 27 Положения о порядке управления имуществом подопечных, утвержденного постановлением Совета Министров Республики Беларусь от 28.10.1999 № 1677).</w:t>
      </w:r>
      <w:proofErr w:type="gramEnd"/>
    </w:p>
    <w:p w:rsidR="00D272DE" w:rsidRPr="00D272DE" w:rsidRDefault="00D272DE" w:rsidP="00D272DE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Попечитель имеет право на возмещение расходов,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которые он понес из собственных средств на ремонт, содержание имущества подопечного, другие необходимые нужды (ст. 156 Кодекса Республики Беларусь о браке и семье).</w:t>
      </w:r>
    </w:p>
    <w:p w:rsidR="00D04948" w:rsidRPr="00D272DE" w:rsidRDefault="00D272DE" w:rsidP="00D272DE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Попечитель обязан вести учет получаемых на подопечного сумм и произведенных из них расходов и </w:t>
      </w:r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ежегодно не позднее 1 февраля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представлять в орган опеки и попечительства письменный </w:t>
      </w:r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отчет за предыдущий год о хранении имущества подопечного и управлении нм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(и. </w:t>
      </w:r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30-31 </w:t>
      </w:r>
      <w:r w:rsidRPr="00D272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Положения о порядке управления имуществом подопечных, утвержденного постановлением Совета Министров Республики Беларусь от </w:t>
      </w:r>
      <w:r w:rsidRPr="00D272DE">
        <w:rPr>
          <w:rStyle w:val="212pt"/>
          <w:rFonts w:ascii="Times New Roman" w:hAnsi="Times New Roman" w:cs="Times New Roman"/>
          <w:sz w:val="28"/>
          <w:szCs w:val="28"/>
        </w:rPr>
        <w:t>28.10.1999 № 1677) (с предоставлением оправдательных документов (копий товарных</w:t>
      </w:r>
      <w:proofErr w:type="gramEnd"/>
      <w:r w:rsidRPr="00D272DE">
        <w:rPr>
          <w:rStyle w:val="212pt"/>
          <w:rFonts w:ascii="Times New Roman" w:hAnsi="Times New Roman" w:cs="Times New Roman"/>
          <w:sz w:val="28"/>
          <w:szCs w:val="28"/>
        </w:rPr>
        <w:t xml:space="preserve"> чеков, квитанций об уплате налогов, страховых сумм и других платежных документов).</w:t>
      </w:r>
      <w:bookmarkStart w:id="0" w:name="_GoBack"/>
      <w:bookmarkEnd w:id="0"/>
    </w:p>
    <w:sectPr w:rsidR="00D04948" w:rsidRPr="00D272DE" w:rsidSect="00F5454A">
      <w:pgSz w:w="11906" w:h="16838"/>
      <w:pgMar w:top="1134" w:right="1134" w:bottom="851" w:left="1134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95B"/>
    <w:multiLevelType w:val="multilevel"/>
    <w:tmpl w:val="569889DA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1E2A6A"/>
    <w:multiLevelType w:val="multilevel"/>
    <w:tmpl w:val="D0EECA5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94306F"/>
    <w:multiLevelType w:val="multilevel"/>
    <w:tmpl w:val="B3DCA586"/>
    <w:lvl w:ilvl="0">
      <w:start w:val="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994775"/>
    <w:multiLevelType w:val="multilevel"/>
    <w:tmpl w:val="16700DA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DF1F8B"/>
    <w:multiLevelType w:val="multilevel"/>
    <w:tmpl w:val="91F01D50"/>
    <w:lvl w:ilvl="0">
      <w:start w:val="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D272DE"/>
    <w:rsid w:val="001D68E8"/>
    <w:rsid w:val="00271C82"/>
    <w:rsid w:val="00595133"/>
    <w:rsid w:val="00881F53"/>
    <w:rsid w:val="00982736"/>
    <w:rsid w:val="00D04948"/>
    <w:rsid w:val="00D272DE"/>
    <w:rsid w:val="00E45C54"/>
    <w:rsid w:val="00E921FF"/>
    <w:rsid w:val="00F139CE"/>
    <w:rsid w:val="00F5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272DE"/>
    <w:rPr>
      <w:rFonts w:ascii="Sylfaen" w:eastAsia="Sylfaen" w:hAnsi="Sylfaen" w:cs="Sylfae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272DE"/>
    <w:rPr>
      <w:rFonts w:ascii="Sylfaen" w:eastAsia="Sylfaen" w:hAnsi="Sylfaen" w:cs="Sylfaen"/>
      <w:sz w:val="22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272DE"/>
    <w:rPr>
      <w:rFonts w:ascii="Sylfaen" w:eastAsia="Sylfae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272DE"/>
    <w:pPr>
      <w:widowControl w:val="0"/>
      <w:shd w:val="clear" w:color="auto" w:fill="FFFFFF"/>
      <w:spacing w:before="180" w:line="269" w:lineRule="exact"/>
      <w:jc w:val="center"/>
    </w:pPr>
    <w:rPr>
      <w:rFonts w:ascii="Sylfaen" w:eastAsia="Sylfaen" w:hAnsi="Sylfaen" w:cs="Sylfaen"/>
      <w:b/>
      <w:bCs/>
    </w:rPr>
  </w:style>
  <w:style w:type="paragraph" w:customStyle="1" w:styleId="20">
    <w:name w:val="Основной текст (2)"/>
    <w:basedOn w:val="a"/>
    <w:link w:val="2"/>
    <w:rsid w:val="00D272DE"/>
    <w:pPr>
      <w:widowControl w:val="0"/>
      <w:shd w:val="clear" w:color="auto" w:fill="FFFFFF"/>
      <w:spacing w:line="269" w:lineRule="exact"/>
      <w:jc w:val="both"/>
    </w:pPr>
    <w:rPr>
      <w:rFonts w:ascii="Sylfaen" w:eastAsia="Sylfaen" w:hAnsi="Sylfaen" w:cs="Sylfaen"/>
      <w:sz w:val="22"/>
    </w:rPr>
  </w:style>
  <w:style w:type="character" w:customStyle="1" w:styleId="311pt">
    <w:name w:val="Основной текст (3) + 11 pt;Не полужирный"/>
    <w:basedOn w:val="3"/>
    <w:rsid w:val="00D272D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272DE"/>
    <w:rPr>
      <w:rFonts w:ascii="Sylfaen" w:eastAsia="Sylfaen" w:hAnsi="Sylfaen" w:cs="Sylfae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272DE"/>
    <w:rPr>
      <w:rFonts w:ascii="Sylfaen" w:eastAsia="Sylfaen" w:hAnsi="Sylfaen" w:cs="Sylfaen"/>
      <w:sz w:val="22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272DE"/>
    <w:rPr>
      <w:rFonts w:ascii="Sylfaen" w:eastAsia="Sylfae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272DE"/>
    <w:pPr>
      <w:widowControl w:val="0"/>
      <w:shd w:val="clear" w:color="auto" w:fill="FFFFFF"/>
      <w:spacing w:before="180" w:line="269" w:lineRule="exact"/>
      <w:jc w:val="center"/>
    </w:pPr>
    <w:rPr>
      <w:rFonts w:ascii="Sylfaen" w:eastAsia="Sylfaen" w:hAnsi="Sylfaen" w:cs="Sylfaen"/>
      <w:b/>
      <w:bCs/>
    </w:rPr>
  </w:style>
  <w:style w:type="paragraph" w:customStyle="1" w:styleId="20">
    <w:name w:val="Основной текст (2)"/>
    <w:basedOn w:val="a"/>
    <w:link w:val="2"/>
    <w:rsid w:val="00D272DE"/>
    <w:pPr>
      <w:widowControl w:val="0"/>
      <w:shd w:val="clear" w:color="auto" w:fill="FFFFFF"/>
      <w:spacing w:line="269" w:lineRule="exact"/>
      <w:jc w:val="both"/>
    </w:pPr>
    <w:rPr>
      <w:rFonts w:ascii="Sylfaen" w:eastAsia="Sylfaen" w:hAnsi="Sylfaen" w:cs="Sylfaen"/>
      <w:sz w:val="22"/>
    </w:rPr>
  </w:style>
  <w:style w:type="character" w:customStyle="1" w:styleId="311pt">
    <w:name w:val="Основной текст (3) + 11 pt;Не полужирный"/>
    <w:basedOn w:val="3"/>
    <w:rsid w:val="00D272D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B4645-DD77-4B9C-B5FC-7C752332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Богородова</dc:creator>
  <cp:lastModifiedBy>User</cp:lastModifiedBy>
  <cp:revision>4</cp:revision>
  <cp:lastPrinted>2023-08-14T09:55:00Z</cp:lastPrinted>
  <dcterms:created xsi:type="dcterms:W3CDTF">2022-12-23T08:07:00Z</dcterms:created>
  <dcterms:modified xsi:type="dcterms:W3CDTF">2023-08-15T05:35:00Z</dcterms:modified>
</cp:coreProperties>
</file>