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608B" w:rsidRPr="002F5E4C" w:rsidRDefault="0033608B" w:rsidP="0033608B">
      <w:pPr>
        <w:suppressAutoHyphens/>
        <w:jc w:val="center"/>
        <w:rPr>
          <w:b/>
          <w:sz w:val="26"/>
          <w:szCs w:val="26"/>
        </w:rPr>
      </w:pPr>
      <w:r w:rsidRPr="002F5E4C">
        <w:rPr>
          <w:b/>
          <w:sz w:val="26"/>
          <w:szCs w:val="26"/>
        </w:rPr>
        <w:t xml:space="preserve">Расписание движения автобусов по междугородному маршруту </w:t>
      </w:r>
      <w:r>
        <w:rPr>
          <w:b/>
          <w:sz w:val="26"/>
          <w:szCs w:val="26"/>
        </w:rPr>
        <w:t xml:space="preserve">               </w:t>
      </w:r>
      <w:r w:rsidRPr="002F5E4C">
        <w:rPr>
          <w:b/>
          <w:sz w:val="26"/>
          <w:szCs w:val="26"/>
        </w:rPr>
        <w:t>Краснополье-Костюковичи с 28 января 2025 года по 28 апреля 2025 года (тестовый режим)</w:t>
      </w:r>
    </w:p>
    <w:p w:rsidR="0033608B" w:rsidRDefault="0033608B" w:rsidP="0033608B">
      <w:pPr>
        <w:suppressAutoHyphens/>
        <w:jc w:val="both"/>
        <w:rPr>
          <w:sz w:val="10"/>
          <w:szCs w:val="10"/>
        </w:rPr>
      </w:pPr>
    </w:p>
    <w:p w:rsidR="0033608B" w:rsidRPr="002F5E4C" w:rsidRDefault="0033608B" w:rsidP="0033608B">
      <w:pPr>
        <w:suppressAutoHyphens/>
        <w:jc w:val="both"/>
        <w:rPr>
          <w:b/>
          <w:sz w:val="26"/>
          <w:szCs w:val="26"/>
        </w:rPr>
      </w:pPr>
      <w:r>
        <w:rPr>
          <w:sz w:val="10"/>
          <w:szCs w:val="10"/>
        </w:rPr>
        <w:t xml:space="preserve"> </w:t>
      </w:r>
      <w:r w:rsidRPr="002F5E4C">
        <w:rPr>
          <w:sz w:val="26"/>
          <w:szCs w:val="26"/>
        </w:rPr>
        <w:t xml:space="preserve">Перевозчик: </w:t>
      </w:r>
      <w:r w:rsidRPr="002F5E4C">
        <w:rPr>
          <w:b/>
          <w:sz w:val="26"/>
          <w:szCs w:val="26"/>
        </w:rPr>
        <w:t>Краснопольский филиал Автопарк № 11 ОАО «Могилёвоблавтотранс»</w:t>
      </w:r>
    </w:p>
    <w:p w:rsidR="0033608B" w:rsidRPr="00D00454" w:rsidRDefault="0033608B" w:rsidP="0033608B">
      <w:pPr>
        <w:tabs>
          <w:tab w:val="left" w:pos="993"/>
        </w:tabs>
        <w:suppressAutoHyphens/>
        <w:spacing w:line="276" w:lineRule="auto"/>
        <w:jc w:val="both"/>
        <w:rPr>
          <w:sz w:val="26"/>
          <w:szCs w:val="26"/>
        </w:rPr>
      </w:pPr>
      <w:r w:rsidRPr="00D00454">
        <w:rPr>
          <w:sz w:val="26"/>
          <w:szCs w:val="26"/>
        </w:rPr>
        <w:t xml:space="preserve">Тип маршрута: </w:t>
      </w:r>
      <w:r w:rsidRPr="00D00454">
        <w:rPr>
          <w:b/>
          <w:sz w:val="26"/>
          <w:szCs w:val="26"/>
        </w:rPr>
        <w:t xml:space="preserve">еженедельно по вторникам месяца </w:t>
      </w:r>
      <w:r w:rsidRPr="00D00454">
        <w:rPr>
          <w:sz w:val="26"/>
          <w:szCs w:val="26"/>
        </w:rPr>
        <w:t>(кроме праздничных дней)</w:t>
      </w:r>
    </w:p>
    <w:p w:rsidR="0033608B" w:rsidRPr="00D00454" w:rsidRDefault="0033608B" w:rsidP="0033608B">
      <w:pPr>
        <w:tabs>
          <w:tab w:val="left" w:pos="993"/>
        </w:tabs>
        <w:suppressAutoHyphens/>
        <w:spacing w:line="276" w:lineRule="auto"/>
        <w:jc w:val="both"/>
        <w:rPr>
          <w:sz w:val="26"/>
          <w:szCs w:val="26"/>
        </w:rPr>
      </w:pPr>
      <w:r w:rsidRPr="00D00454">
        <w:rPr>
          <w:sz w:val="26"/>
          <w:szCs w:val="26"/>
        </w:rPr>
        <w:t xml:space="preserve">Вид сообщения: </w:t>
      </w:r>
      <w:r w:rsidRPr="00D00454">
        <w:rPr>
          <w:b/>
          <w:sz w:val="26"/>
          <w:szCs w:val="26"/>
        </w:rPr>
        <w:t>скоростной</w:t>
      </w:r>
    </w:p>
    <w:tbl>
      <w:tblPr>
        <w:tblW w:w="100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720"/>
        <w:gridCol w:w="900"/>
        <w:gridCol w:w="943"/>
        <w:gridCol w:w="763"/>
        <w:gridCol w:w="2086"/>
        <w:gridCol w:w="836"/>
        <w:gridCol w:w="709"/>
        <w:gridCol w:w="788"/>
        <w:gridCol w:w="856"/>
        <w:gridCol w:w="701"/>
      </w:tblGrid>
      <w:tr w:rsidR="0033608B" w:rsidRPr="006569E3" w:rsidTr="00E37A3F">
        <w:tc>
          <w:tcPr>
            <w:tcW w:w="1418" w:type="dxa"/>
            <w:gridSpan w:val="2"/>
            <w:shd w:val="clear" w:color="auto" w:fill="auto"/>
          </w:tcPr>
          <w:p w:rsidR="0033608B" w:rsidRPr="00D73860" w:rsidRDefault="0033608B" w:rsidP="00E37A3F">
            <w:pPr>
              <w:jc w:val="center"/>
            </w:pPr>
            <w:r w:rsidRPr="00D73860">
              <w:t>Рейс № 1</w:t>
            </w:r>
          </w:p>
        </w:tc>
        <w:tc>
          <w:tcPr>
            <w:tcW w:w="4692" w:type="dxa"/>
            <w:gridSpan w:val="4"/>
            <w:shd w:val="clear" w:color="auto" w:fill="auto"/>
          </w:tcPr>
          <w:p w:rsidR="0033608B" w:rsidRPr="00D73860" w:rsidRDefault="0033608B" w:rsidP="00E37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0" w:type="dxa"/>
            <w:gridSpan w:val="5"/>
            <w:shd w:val="clear" w:color="auto" w:fill="auto"/>
          </w:tcPr>
          <w:p w:rsidR="0033608B" w:rsidRPr="00D73860" w:rsidRDefault="0033608B" w:rsidP="00E37A3F">
            <w:pPr>
              <w:jc w:val="center"/>
            </w:pPr>
            <w:r w:rsidRPr="00D73860">
              <w:t>Рейс № 2</w:t>
            </w:r>
          </w:p>
        </w:tc>
      </w:tr>
      <w:tr w:rsidR="0033608B" w:rsidRPr="006569E3" w:rsidTr="00E37A3F">
        <w:tc>
          <w:tcPr>
            <w:tcW w:w="698" w:type="dxa"/>
            <w:shd w:val="clear" w:color="auto" w:fill="auto"/>
          </w:tcPr>
          <w:p w:rsidR="0033608B" w:rsidRPr="00D00454" w:rsidRDefault="0033608B" w:rsidP="00E37A3F">
            <w:r w:rsidRPr="00D00454">
              <w:t>Приб</w:t>
            </w:r>
            <w:r>
              <w:t>ытие</w:t>
            </w:r>
          </w:p>
        </w:tc>
        <w:tc>
          <w:tcPr>
            <w:tcW w:w="720" w:type="dxa"/>
            <w:shd w:val="clear" w:color="auto" w:fill="auto"/>
          </w:tcPr>
          <w:p w:rsidR="0033608B" w:rsidRPr="00D00454" w:rsidRDefault="0033608B" w:rsidP="00E37A3F">
            <w:r w:rsidRPr="00D00454">
              <w:t>Стоян</w:t>
            </w:r>
            <w:r>
              <w:t>ка</w:t>
            </w:r>
          </w:p>
        </w:tc>
        <w:tc>
          <w:tcPr>
            <w:tcW w:w="900" w:type="dxa"/>
            <w:shd w:val="clear" w:color="auto" w:fill="auto"/>
          </w:tcPr>
          <w:p w:rsidR="0033608B" w:rsidRPr="00D00454" w:rsidRDefault="0033608B" w:rsidP="00E37A3F">
            <w:r w:rsidRPr="00D00454">
              <w:t>Отправ</w:t>
            </w:r>
            <w:r>
              <w:t>ление</w:t>
            </w:r>
          </w:p>
        </w:tc>
        <w:tc>
          <w:tcPr>
            <w:tcW w:w="943" w:type="dxa"/>
            <w:shd w:val="clear" w:color="auto" w:fill="auto"/>
          </w:tcPr>
          <w:p w:rsidR="0033608B" w:rsidRPr="00D00454" w:rsidRDefault="0033608B" w:rsidP="00E37A3F">
            <w:r w:rsidRPr="00D00454">
              <w:t>Расст</w:t>
            </w:r>
            <w:r>
              <w:t xml:space="preserve">ояние </w:t>
            </w:r>
            <w:r w:rsidRPr="00D00454">
              <w:t>в прямом</w:t>
            </w:r>
          </w:p>
          <w:p w:rsidR="0033608B" w:rsidRPr="00D00454" w:rsidRDefault="0033608B" w:rsidP="00E37A3F">
            <w:r w:rsidRPr="00D00454">
              <w:t>н</w:t>
            </w:r>
            <w:r>
              <w:t>а</w:t>
            </w:r>
            <w:r w:rsidRPr="00D00454">
              <w:t>прав</w:t>
            </w:r>
            <w:r>
              <w:t>лении</w:t>
            </w:r>
          </w:p>
          <w:p w:rsidR="0033608B" w:rsidRPr="00D00454" w:rsidRDefault="0033608B" w:rsidP="00E37A3F">
            <w:r w:rsidRPr="00D00454">
              <w:t xml:space="preserve"> (км)</w:t>
            </w:r>
          </w:p>
        </w:tc>
        <w:tc>
          <w:tcPr>
            <w:tcW w:w="763" w:type="dxa"/>
            <w:shd w:val="clear" w:color="auto" w:fill="auto"/>
          </w:tcPr>
          <w:p w:rsidR="0033608B" w:rsidRPr="00D00454" w:rsidRDefault="0033608B" w:rsidP="00E37A3F">
            <w:r w:rsidRPr="00D00454">
              <w:t>Время на движен</w:t>
            </w:r>
            <w:r>
              <w:t>ие</w:t>
            </w:r>
          </w:p>
        </w:tc>
        <w:tc>
          <w:tcPr>
            <w:tcW w:w="2086" w:type="dxa"/>
            <w:shd w:val="clear" w:color="auto" w:fill="auto"/>
          </w:tcPr>
          <w:p w:rsidR="0033608B" w:rsidRPr="00D00454" w:rsidRDefault="0033608B" w:rsidP="00E37A3F">
            <w:r w:rsidRPr="00D00454">
              <w:t>Наименование</w:t>
            </w:r>
          </w:p>
          <w:p w:rsidR="0033608B" w:rsidRPr="00D00454" w:rsidRDefault="0033608B" w:rsidP="00E37A3F">
            <w:r w:rsidRPr="00D00454">
              <w:t>остановок</w:t>
            </w:r>
          </w:p>
          <w:p w:rsidR="0033608B" w:rsidRPr="00D00454" w:rsidRDefault="0033608B" w:rsidP="00E37A3F">
            <w:r w:rsidRPr="00D00454">
              <w:t>(тарифных пунктов)</w:t>
            </w:r>
          </w:p>
        </w:tc>
        <w:tc>
          <w:tcPr>
            <w:tcW w:w="836" w:type="dxa"/>
            <w:shd w:val="clear" w:color="auto" w:fill="auto"/>
          </w:tcPr>
          <w:p w:rsidR="0033608B" w:rsidRPr="00D00454" w:rsidRDefault="0033608B" w:rsidP="00E37A3F">
            <w:r w:rsidRPr="00D00454">
              <w:t>Приб</w:t>
            </w:r>
            <w:r>
              <w:t>ытие</w:t>
            </w:r>
          </w:p>
        </w:tc>
        <w:tc>
          <w:tcPr>
            <w:tcW w:w="709" w:type="dxa"/>
            <w:shd w:val="clear" w:color="auto" w:fill="auto"/>
          </w:tcPr>
          <w:p w:rsidR="0033608B" w:rsidRPr="00D00454" w:rsidRDefault="0033608B" w:rsidP="00E37A3F">
            <w:r w:rsidRPr="00D00454">
              <w:t>Стоян</w:t>
            </w:r>
            <w:r>
              <w:t>ка</w:t>
            </w:r>
          </w:p>
        </w:tc>
        <w:tc>
          <w:tcPr>
            <w:tcW w:w="788" w:type="dxa"/>
            <w:shd w:val="clear" w:color="auto" w:fill="auto"/>
          </w:tcPr>
          <w:p w:rsidR="0033608B" w:rsidRPr="00D00454" w:rsidRDefault="0033608B" w:rsidP="00E37A3F">
            <w:r w:rsidRPr="00D00454">
              <w:t>Отправ</w:t>
            </w:r>
            <w:r>
              <w:t>ление</w:t>
            </w:r>
          </w:p>
        </w:tc>
        <w:tc>
          <w:tcPr>
            <w:tcW w:w="856" w:type="dxa"/>
            <w:shd w:val="clear" w:color="auto" w:fill="auto"/>
          </w:tcPr>
          <w:p w:rsidR="0033608B" w:rsidRPr="00D00454" w:rsidRDefault="0033608B" w:rsidP="00E37A3F">
            <w:r w:rsidRPr="00D00454">
              <w:t>Расс</w:t>
            </w:r>
            <w:r>
              <w:t>ояние</w:t>
            </w:r>
          </w:p>
          <w:p w:rsidR="0033608B" w:rsidRPr="00D00454" w:rsidRDefault="0033608B" w:rsidP="00E37A3F">
            <w:r w:rsidRPr="00D00454">
              <w:t>между</w:t>
            </w:r>
          </w:p>
          <w:p w:rsidR="0033608B" w:rsidRPr="00D00454" w:rsidRDefault="0033608B" w:rsidP="00E37A3F">
            <w:r>
              <w:t>пунктами</w:t>
            </w:r>
          </w:p>
          <w:p w:rsidR="0033608B" w:rsidRPr="00D00454" w:rsidRDefault="0033608B" w:rsidP="00E37A3F">
            <w:r w:rsidRPr="00D00454">
              <w:t>(км)</w:t>
            </w:r>
          </w:p>
        </w:tc>
        <w:tc>
          <w:tcPr>
            <w:tcW w:w="701" w:type="dxa"/>
            <w:shd w:val="clear" w:color="auto" w:fill="auto"/>
          </w:tcPr>
          <w:p w:rsidR="0033608B" w:rsidRPr="00D00454" w:rsidRDefault="0033608B" w:rsidP="00E37A3F">
            <w:r w:rsidRPr="00D00454">
              <w:t>Время на движен</w:t>
            </w:r>
            <w:r>
              <w:t>ие</w:t>
            </w:r>
          </w:p>
        </w:tc>
      </w:tr>
      <w:tr w:rsidR="0033608B" w:rsidRPr="00CF53AA" w:rsidTr="00E37A3F">
        <w:trPr>
          <w:trHeight w:val="314"/>
        </w:trPr>
        <w:tc>
          <w:tcPr>
            <w:tcW w:w="698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  <w:r w:rsidRPr="00D00454">
              <w:t>9:00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  <w:r w:rsidRPr="00D00454">
              <w:t>0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  <w:r w:rsidRPr="00D00454">
              <w:t>АС Краснополье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  <w:r w:rsidRPr="00D00454">
              <w:t>15:55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  <w:r w:rsidRPr="00D00454">
              <w:t>100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  <w:r w:rsidRPr="00D00454">
              <w:t>11</w:t>
            </w:r>
          </w:p>
        </w:tc>
      </w:tr>
      <w:tr w:rsidR="0033608B" w:rsidRPr="006569E3" w:rsidTr="00E37A3F">
        <w:tc>
          <w:tcPr>
            <w:tcW w:w="698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  <w:r w:rsidRPr="00D00454">
              <w:t>9:11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  <w:r w:rsidRPr="00D00454"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  <w:r w:rsidRPr="00D00454">
              <w:t>9:12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  <w:r w:rsidRPr="00D00454">
              <w:t>11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  <w:r w:rsidRPr="00D00454">
              <w:t>11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  <w:r w:rsidRPr="00D00454">
              <w:t>д. Палуж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  <w:r w:rsidRPr="00D00454"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  <w:r w:rsidRPr="00D00454">
              <w:t>15:44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  <w:r w:rsidRPr="00D00454">
              <w:t>89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  <w:r w:rsidRPr="00D00454">
              <w:t>5</w:t>
            </w:r>
          </w:p>
        </w:tc>
      </w:tr>
      <w:tr w:rsidR="0033608B" w:rsidRPr="006569E3" w:rsidTr="00E37A3F">
        <w:tc>
          <w:tcPr>
            <w:tcW w:w="698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  <w:r w:rsidRPr="00D00454">
              <w:t>9:17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  <w:r w:rsidRPr="00D00454">
              <w:t>9:17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  <w:r w:rsidRPr="00D00454">
              <w:t>16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  <w:r w:rsidRPr="00D00454">
              <w:t>5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  <w:r w:rsidRPr="00D00454">
              <w:t>д. Куряковка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  <w:r w:rsidRPr="00D00454">
              <w:t>15:38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  <w:r w:rsidRPr="00D00454">
              <w:t>84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  <w:r w:rsidRPr="00D00454">
              <w:t>30</w:t>
            </w:r>
          </w:p>
        </w:tc>
      </w:tr>
      <w:tr w:rsidR="0033608B" w:rsidRPr="006569E3" w:rsidTr="00E37A3F">
        <w:tc>
          <w:tcPr>
            <w:tcW w:w="698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  <w:r w:rsidRPr="00D00454">
              <w:t>9:47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  <w:r w:rsidRPr="00D00454"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  <w:r w:rsidRPr="00D00454">
              <w:t>9:49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  <w:r w:rsidRPr="00D00454">
              <w:t>47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  <w:r w:rsidRPr="00D00454">
              <w:t>30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  <w:r w:rsidRPr="00D00454">
              <w:t>Больница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  <w:r w:rsidRPr="00D00454">
              <w:t>2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  <w:r w:rsidRPr="00D00454">
              <w:t>15:08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  <w:r w:rsidRPr="00D00454">
              <w:t>53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  <w:r w:rsidRPr="00D00454">
              <w:t>6</w:t>
            </w:r>
          </w:p>
        </w:tc>
      </w:tr>
      <w:tr w:rsidR="0033608B" w:rsidRPr="006569E3" w:rsidTr="00E37A3F">
        <w:tc>
          <w:tcPr>
            <w:tcW w:w="698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  <w:r w:rsidRPr="00D00454">
              <w:t>9:55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  <w:r w:rsidRPr="00D00454">
              <w:t>50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  <w:r w:rsidRPr="00D00454">
              <w:t>6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  <w:r w:rsidRPr="00D00454">
              <w:t>АС Костюковичи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  <w:r w:rsidRPr="00D00454">
              <w:t>15:00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  <w:r w:rsidRPr="00D00454">
              <w:t>50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33608B" w:rsidRPr="00D00454" w:rsidRDefault="0033608B" w:rsidP="00E37A3F">
            <w:pPr>
              <w:jc w:val="center"/>
            </w:pPr>
          </w:p>
        </w:tc>
      </w:tr>
    </w:tbl>
    <w:p w:rsidR="0033608B" w:rsidRPr="00BA42F3" w:rsidRDefault="0033608B" w:rsidP="0033608B">
      <w:pPr>
        <w:pStyle w:val="a3"/>
        <w:tabs>
          <w:tab w:val="left" w:pos="993"/>
        </w:tabs>
        <w:suppressAutoHyphens/>
        <w:spacing w:line="276" w:lineRule="auto"/>
        <w:ind w:left="567"/>
        <w:jc w:val="both"/>
        <w:rPr>
          <w:sz w:val="26"/>
          <w:szCs w:val="26"/>
        </w:rPr>
      </w:pPr>
    </w:p>
    <w:p w:rsidR="0033608B" w:rsidRDefault="0033608B">
      <w:bookmarkStart w:id="0" w:name="_GoBack"/>
      <w:bookmarkEnd w:id="0"/>
    </w:p>
    <w:sectPr w:rsidR="00336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8B"/>
    <w:rsid w:val="0033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0F97F-46E3-4E78-8B7F-61D565F5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608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</cp:revision>
  <dcterms:created xsi:type="dcterms:W3CDTF">2025-01-22T07:23:00Z</dcterms:created>
  <dcterms:modified xsi:type="dcterms:W3CDTF">2025-01-22T07:23:00Z</dcterms:modified>
</cp:coreProperties>
</file>