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E8" w:rsidRPr="000A0279" w:rsidRDefault="000A0279" w:rsidP="003500E8">
      <w:pPr>
        <w:jc w:val="center"/>
        <w:rPr>
          <w:b/>
          <w:sz w:val="26"/>
          <w:szCs w:val="26"/>
        </w:rPr>
      </w:pPr>
      <w:r>
        <w:rPr>
          <w:b/>
          <w:sz w:val="26"/>
          <w:szCs w:val="26"/>
        </w:rPr>
        <w:t>Пьяному и бесправному не место на дороге!</w:t>
      </w:r>
    </w:p>
    <w:p w:rsidR="003500E8" w:rsidRPr="000A0279" w:rsidRDefault="003500E8" w:rsidP="003500E8">
      <w:pPr>
        <w:rPr>
          <w:sz w:val="26"/>
          <w:szCs w:val="26"/>
        </w:rPr>
      </w:pPr>
    </w:p>
    <w:p w:rsidR="005F7C47" w:rsidRPr="000A0279" w:rsidRDefault="005F7C47" w:rsidP="005F7C47">
      <w:pPr>
        <w:ind w:firstLine="708"/>
        <w:jc w:val="both"/>
        <w:rPr>
          <w:sz w:val="26"/>
          <w:szCs w:val="26"/>
        </w:rPr>
      </w:pPr>
      <w:r w:rsidRPr="000A0279">
        <w:rPr>
          <w:sz w:val="26"/>
          <w:szCs w:val="26"/>
        </w:rPr>
        <w:t>С 6 по 9 марта на территории Могилевской области будет проведено профилактическое мероприятие «Пьяному и бесправному не место на дороге!».</w:t>
      </w:r>
    </w:p>
    <w:p w:rsidR="005F7C47" w:rsidRPr="000A0279" w:rsidRDefault="005F7C47" w:rsidP="005F7C47">
      <w:pPr>
        <w:ind w:firstLine="708"/>
        <w:jc w:val="both"/>
        <w:rPr>
          <w:sz w:val="26"/>
          <w:szCs w:val="26"/>
        </w:rPr>
      </w:pPr>
      <w:r w:rsidRPr="000A0279">
        <w:rPr>
          <w:sz w:val="26"/>
          <w:szCs w:val="26"/>
        </w:rPr>
        <w:t>Управление транспортом в нетрезвом виде является одной из причин ДТП и нередко оборачивается для виновника и его жертв самыми тяжелыми последствиями.</w:t>
      </w:r>
    </w:p>
    <w:p w:rsidR="005F7C47" w:rsidRPr="000A0279" w:rsidRDefault="005F7C47" w:rsidP="005F7C47">
      <w:pPr>
        <w:ind w:firstLine="708"/>
        <w:jc w:val="both"/>
        <w:rPr>
          <w:sz w:val="26"/>
          <w:szCs w:val="26"/>
        </w:rPr>
      </w:pPr>
      <w:proofErr w:type="gramStart"/>
      <w:r w:rsidRPr="000A0279">
        <w:rPr>
          <w:sz w:val="26"/>
          <w:szCs w:val="26"/>
        </w:rPr>
        <w:t>Согласно Кодексу об административных правонарушениях Республики Беларусь, за управление транспортным средством лицом, находящимся в состоянии опьянения, при наличии абсолютного этилового спирта в крови или выдыхаемом воздухе в концентрации до 0,8 промилле, водителю грозит штраф в размере 100 базовых величин и лишение права управления транспортными средствами сроком на 3 года, если же свыше 0,8 промилле – штраф составит 200 базовых величин и</w:t>
      </w:r>
      <w:proofErr w:type="gramEnd"/>
      <w:r w:rsidRPr="000A0279">
        <w:rPr>
          <w:sz w:val="26"/>
          <w:szCs w:val="26"/>
        </w:rPr>
        <w:t xml:space="preserve"> водитель лишится права управления транспортом уже на 5 лет.</w:t>
      </w:r>
    </w:p>
    <w:p w:rsidR="005F7C47" w:rsidRPr="000A0279" w:rsidRDefault="005F7C47" w:rsidP="005F7C47">
      <w:pPr>
        <w:ind w:firstLine="708"/>
        <w:jc w:val="both"/>
        <w:rPr>
          <w:sz w:val="26"/>
          <w:szCs w:val="26"/>
        </w:rPr>
      </w:pPr>
      <w:r w:rsidRPr="000A0279">
        <w:rPr>
          <w:sz w:val="26"/>
          <w:szCs w:val="26"/>
        </w:rPr>
        <w:t>Употребление алкоголя до необходимой проверки, в том числе и после совершения ДТП, а также отказ от прохождения медицинского освидетельствования в установленном законом порядке, влечет наложение штрафа в размере 200 базовых величин с лишением права управления транспортными средствами сроком на 5 лет.</w:t>
      </w:r>
    </w:p>
    <w:p w:rsidR="005F7C47" w:rsidRPr="000A0279" w:rsidRDefault="005F7C47" w:rsidP="005F7C47">
      <w:pPr>
        <w:ind w:firstLine="708"/>
        <w:jc w:val="both"/>
        <w:rPr>
          <w:sz w:val="26"/>
          <w:szCs w:val="26"/>
        </w:rPr>
      </w:pPr>
      <w:r w:rsidRPr="000A0279">
        <w:rPr>
          <w:sz w:val="26"/>
          <w:szCs w:val="26"/>
        </w:rPr>
        <w:t>Передача управления транспортным средством нетрезвому человеку влечет наложение штрафа в размере от 50 до 100 базовых величин с лишением права управления сроком на 3 года.</w:t>
      </w:r>
    </w:p>
    <w:p w:rsidR="005F7C47" w:rsidRPr="000A0279" w:rsidRDefault="005F7C47" w:rsidP="005F7C47">
      <w:pPr>
        <w:ind w:firstLine="708"/>
        <w:jc w:val="both"/>
        <w:rPr>
          <w:sz w:val="26"/>
          <w:szCs w:val="26"/>
        </w:rPr>
      </w:pPr>
      <w:r w:rsidRPr="000A0279">
        <w:rPr>
          <w:sz w:val="26"/>
          <w:szCs w:val="26"/>
        </w:rPr>
        <w:t xml:space="preserve">Если лицо управляло транспортным средством, находясь в состоянии опьянения, либо отказалось от прохождения проверки (освидетельствования) повторно в течение года после наложения административного взыскания за такое же нарушение, то в отношении такого лица будет </w:t>
      </w:r>
      <w:r w:rsidR="001A12E0" w:rsidRPr="000A0279">
        <w:rPr>
          <w:sz w:val="26"/>
          <w:szCs w:val="26"/>
        </w:rPr>
        <w:t>возбуждено уголовное дело по статье</w:t>
      </w:r>
      <w:r w:rsidRPr="000A0279">
        <w:rPr>
          <w:sz w:val="26"/>
          <w:szCs w:val="26"/>
        </w:rPr>
        <w:t xml:space="preserve"> 317¹ УК Республики Беларусь. Кроме того, специальной конфискации подлежит транспортное средство, которым управляло лицо, совершившее данное преступление, независимо от права собственности (за исключением транспортных средств, выбывших из законного владения собственника (пользователя) помимо его воли или в результате противоправных действий других лиц).</w:t>
      </w:r>
    </w:p>
    <w:p w:rsidR="005F7C47" w:rsidRPr="000A0279" w:rsidRDefault="005F7C47" w:rsidP="005F7C47">
      <w:pPr>
        <w:ind w:firstLine="708"/>
        <w:jc w:val="both"/>
        <w:rPr>
          <w:sz w:val="26"/>
          <w:szCs w:val="26"/>
        </w:rPr>
      </w:pPr>
      <w:r w:rsidRPr="000A0279">
        <w:rPr>
          <w:sz w:val="26"/>
          <w:szCs w:val="26"/>
        </w:rPr>
        <w:t>Статья 317² УК Республики Беларусь гласит, что за управление транспортным средством лицом, не имеющим права управления этим средством, а равно передача управления транспортным средством лицу, не имеющему права управления, наступает ответственность в виде штрафа в размере от пяти до двадцати базовых величин.</w:t>
      </w:r>
    </w:p>
    <w:p w:rsidR="005F7C47" w:rsidRPr="000A0279" w:rsidRDefault="005F7C47" w:rsidP="005F7C47">
      <w:pPr>
        <w:ind w:firstLine="708"/>
        <w:jc w:val="both"/>
        <w:rPr>
          <w:sz w:val="26"/>
          <w:szCs w:val="26"/>
        </w:rPr>
      </w:pPr>
      <w:r w:rsidRPr="000A0279">
        <w:rPr>
          <w:sz w:val="26"/>
          <w:szCs w:val="26"/>
        </w:rPr>
        <w:t>Те же действия, совершенные повторно в течение одного года после наложения административного взыскания за такие же нарушения, влекут наложение денежного штрафа в размере от двадцати до пятидесяти базовых величин, или общественные работы или административный арест.</w:t>
      </w:r>
    </w:p>
    <w:p w:rsidR="00A51039" w:rsidRPr="00D45E8B" w:rsidRDefault="005F7C47" w:rsidP="005F7C47">
      <w:pPr>
        <w:ind w:firstLine="708"/>
        <w:jc w:val="both"/>
        <w:rPr>
          <w:sz w:val="26"/>
          <w:szCs w:val="26"/>
        </w:rPr>
      </w:pPr>
      <w:r w:rsidRPr="00D45E8B">
        <w:rPr>
          <w:sz w:val="26"/>
          <w:szCs w:val="26"/>
        </w:rPr>
        <w:t>Госавтоинспекция обращается к гражданам: если вы видите или знаете, что транспортным средством управляет</w:t>
      </w:r>
      <w:r w:rsidR="00D45E8B" w:rsidRPr="00D45E8B">
        <w:rPr>
          <w:sz w:val="26"/>
          <w:szCs w:val="26"/>
        </w:rPr>
        <w:t xml:space="preserve"> водитель в состоянии опьянения а так же о фактах нахождения вблизи проезжей части пешеходов и иных уязвимых участников </w:t>
      </w:r>
      <w:proofErr w:type="gramStart"/>
      <w:r w:rsidR="00D45E8B" w:rsidRPr="00D45E8B">
        <w:rPr>
          <w:sz w:val="26"/>
          <w:szCs w:val="26"/>
        </w:rPr>
        <w:t>дорожного</w:t>
      </w:r>
      <w:proofErr w:type="gramEnd"/>
      <w:r w:rsidR="00D45E8B" w:rsidRPr="00D45E8B">
        <w:rPr>
          <w:sz w:val="26"/>
          <w:szCs w:val="26"/>
        </w:rPr>
        <w:t xml:space="preserve"> в том числе находящихся в состоянии опьянения</w:t>
      </w:r>
      <w:r w:rsidRPr="00D45E8B">
        <w:rPr>
          <w:sz w:val="26"/>
          <w:szCs w:val="26"/>
        </w:rPr>
        <w:t xml:space="preserve"> сообщите в милицию по телефону 102 (звонок бесплатный) или в чат-бот МВД «Мы всегда рядом». Возможно, именно Ваш звонок предотвратит беду.</w:t>
      </w:r>
    </w:p>
    <w:p w:rsidR="00A51039" w:rsidRPr="000A0279" w:rsidRDefault="00A51039" w:rsidP="009552AD">
      <w:pPr>
        <w:ind w:firstLine="708"/>
        <w:jc w:val="both"/>
        <w:rPr>
          <w:sz w:val="26"/>
          <w:szCs w:val="26"/>
        </w:rPr>
      </w:pPr>
    </w:p>
    <w:p w:rsidR="00A51039" w:rsidRPr="000A0279" w:rsidRDefault="00A51039" w:rsidP="009552AD">
      <w:pPr>
        <w:ind w:firstLine="708"/>
        <w:jc w:val="both"/>
        <w:rPr>
          <w:sz w:val="26"/>
          <w:szCs w:val="26"/>
        </w:rPr>
      </w:pPr>
    </w:p>
    <w:p w:rsidR="00A51039" w:rsidRPr="000A0279" w:rsidRDefault="00D45E8B" w:rsidP="00A51039">
      <w:pPr>
        <w:jc w:val="right"/>
        <w:rPr>
          <w:sz w:val="26"/>
          <w:szCs w:val="26"/>
        </w:rPr>
      </w:pPr>
      <w:r>
        <w:rPr>
          <w:sz w:val="26"/>
          <w:szCs w:val="26"/>
        </w:rPr>
        <w:t>Отделение</w:t>
      </w:r>
      <w:r w:rsidR="00A51039" w:rsidRPr="000A0279">
        <w:rPr>
          <w:sz w:val="26"/>
          <w:szCs w:val="26"/>
        </w:rPr>
        <w:t xml:space="preserve"> ГАИ</w:t>
      </w:r>
    </w:p>
    <w:p w:rsidR="00A51039" w:rsidRPr="000A0279" w:rsidRDefault="00D45E8B" w:rsidP="00A51039">
      <w:pPr>
        <w:jc w:val="right"/>
        <w:rPr>
          <w:sz w:val="26"/>
          <w:szCs w:val="26"/>
        </w:rPr>
      </w:pPr>
      <w:r>
        <w:rPr>
          <w:sz w:val="26"/>
          <w:szCs w:val="26"/>
        </w:rPr>
        <w:t>Краснопольского РОВД</w:t>
      </w:r>
    </w:p>
    <w:p w:rsidR="00A51039" w:rsidRPr="000A0279" w:rsidRDefault="00A51039" w:rsidP="009552AD">
      <w:pPr>
        <w:ind w:firstLine="708"/>
        <w:jc w:val="both"/>
        <w:rPr>
          <w:sz w:val="26"/>
          <w:szCs w:val="26"/>
        </w:rPr>
      </w:pPr>
    </w:p>
    <w:p w:rsidR="009552AD" w:rsidRPr="000A0279" w:rsidRDefault="009552AD" w:rsidP="00464654">
      <w:pPr>
        <w:ind w:firstLine="708"/>
        <w:jc w:val="both"/>
        <w:rPr>
          <w:sz w:val="26"/>
          <w:szCs w:val="26"/>
        </w:rPr>
      </w:pPr>
    </w:p>
    <w:sectPr w:rsidR="009552AD" w:rsidRPr="000A0279" w:rsidSect="00D45E8B">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500E8"/>
    <w:rsid w:val="000A0279"/>
    <w:rsid w:val="001A12E0"/>
    <w:rsid w:val="003500E8"/>
    <w:rsid w:val="00464654"/>
    <w:rsid w:val="005F7C47"/>
    <w:rsid w:val="00636CA7"/>
    <w:rsid w:val="00890AC8"/>
    <w:rsid w:val="00910F9A"/>
    <w:rsid w:val="009552AD"/>
    <w:rsid w:val="00A51039"/>
    <w:rsid w:val="00A673A4"/>
    <w:rsid w:val="00D45E8B"/>
    <w:rsid w:val="00E417B2"/>
    <w:rsid w:val="00FE2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0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00E8"/>
    <w:pPr>
      <w:widowControl w:val="0"/>
      <w:autoSpaceDE w:val="0"/>
      <w:autoSpaceDN w:val="0"/>
      <w:spacing w:after="120" w:line="260" w:lineRule="auto"/>
      <w:ind w:firstLine="700"/>
      <w:jc w:val="both"/>
    </w:pPr>
    <w:rPr>
      <w:sz w:val="18"/>
      <w:szCs w:val="18"/>
    </w:rPr>
  </w:style>
  <w:style w:type="character" w:customStyle="1" w:styleId="a4">
    <w:name w:val="Основной текст Знак"/>
    <w:basedOn w:val="a0"/>
    <w:link w:val="a3"/>
    <w:rsid w:val="003500E8"/>
    <w:rPr>
      <w:rFonts w:ascii="Times New Roman" w:eastAsia="Times New Roman" w:hAnsi="Times New Roman" w:cs="Times New Roman"/>
      <w:sz w:val="18"/>
      <w:szCs w:val="18"/>
      <w:lang w:eastAsia="ru-RU"/>
    </w:rPr>
  </w:style>
  <w:style w:type="character" w:styleId="a5">
    <w:name w:val="Book Title"/>
    <w:uiPriority w:val="33"/>
    <w:qFormat/>
    <w:rsid w:val="003500E8"/>
    <w:rPr>
      <w:b/>
      <w:bCs/>
      <w:smallCaps/>
      <w:spacing w:val="5"/>
    </w:rPr>
  </w:style>
  <w:style w:type="character" w:styleId="a6">
    <w:name w:val="Emphasis"/>
    <w:basedOn w:val="a0"/>
    <w:uiPriority w:val="20"/>
    <w:qFormat/>
    <w:rsid w:val="003500E8"/>
    <w:rPr>
      <w:i/>
      <w:iCs/>
    </w:rPr>
  </w:style>
  <w:style w:type="paragraph" w:styleId="a7">
    <w:name w:val="Normal (Web)"/>
    <w:basedOn w:val="a"/>
    <w:uiPriority w:val="99"/>
    <w:unhideWhenUsed/>
    <w:rsid w:val="00464654"/>
    <w:pPr>
      <w:spacing w:before="100" w:beforeAutospacing="1" w:after="100" w:afterAutospacing="1"/>
    </w:pPr>
  </w:style>
  <w:style w:type="character" w:styleId="a8">
    <w:name w:val="Strong"/>
    <w:basedOn w:val="a0"/>
    <w:uiPriority w:val="22"/>
    <w:qFormat/>
    <w:rsid w:val="00A51039"/>
    <w:rPr>
      <w:b/>
      <w:bCs/>
    </w:rPr>
  </w:style>
  <w:style w:type="paragraph" w:customStyle="1" w:styleId="21">
    <w:name w:val="Цитата 21"/>
    <w:basedOn w:val="a"/>
    <w:rsid w:val="00D45E8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239738">
      <w:bodyDiv w:val="1"/>
      <w:marLeft w:val="0"/>
      <w:marRight w:val="0"/>
      <w:marTop w:val="0"/>
      <w:marBottom w:val="0"/>
      <w:divBdr>
        <w:top w:val="none" w:sz="0" w:space="0" w:color="auto"/>
        <w:left w:val="none" w:sz="0" w:space="0" w:color="auto"/>
        <w:bottom w:val="none" w:sz="0" w:space="0" w:color="auto"/>
        <w:right w:val="none" w:sz="0" w:space="0" w:color="auto"/>
      </w:divBdr>
    </w:div>
    <w:div w:id="251817183">
      <w:bodyDiv w:val="1"/>
      <w:marLeft w:val="0"/>
      <w:marRight w:val="0"/>
      <w:marTop w:val="0"/>
      <w:marBottom w:val="0"/>
      <w:divBdr>
        <w:top w:val="none" w:sz="0" w:space="0" w:color="auto"/>
        <w:left w:val="none" w:sz="0" w:space="0" w:color="auto"/>
        <w:bottom w:val="none" w:sz="0" w:space="0" w:color="auto"/>
        <w:right w:val="none" w:sz="0" w:space="0" w:color="auto"/>
      </w:divBdr>
    </w:div>
    <w:div w:id="9172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8D3A6-F859-4602-A81D-9889C12F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Долголев АВ</dc:creator>
  <cp:lastModifiedBy>ПОЛЬЗОВАТЕЛЬ</cp:lastModifiedBy>
  <cp:revision>5</cp:revision>
  <dcterms:created xsi:type="dcterms:W3CDTF">2026-03-05T07:08:00Z</dcterms:created>
  <dcterms:modified xsi:type="dcterms:W3CDTF">2026-03-06T05:58:00Z</dcterms:modified>
</cp:coreProperties>
</file>