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8A" w:rsidRPr="0083598A" w:rsidRDefault="0083598A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83598A">
        <w:rPr>
          <w:rFonts w:eastAsia="Times New Roman" w:cs="Times New Roman"/>
          <w:b/>
          <w:sz w:val="30"/>
          <w:szCs w:val="30"/>
          <w:lang w:eastAsia="ru-RU"/>
        </w:rPr>
        <w:t xml:space="preserve">Методические материалы для проведения профилактических бесед </w:t>
      </w:r>
    </w:p>
    <w:p w:rsidR="00431D7F" w:rsidRDefault="0083598A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83598A">
        <w:rPr>
          <w:rFonts w:eastAsia="Times New Roman" w:cs="Times New Roman"/>
          <w:b/>
          <w:sz w:val="30"/>
          <w:szCs w:val="30"/>
          <w:lang w:eastAsia="ru-RU"/>
        </w:rPr>
        <w:t>в</w:t>
      </w:r>
      <w:r w:rsidR="00431D7F">
        <w:rPr>
          <w:rFonts w:eastAsia="Times New Roman" w:cs="Times New Roman"/>
          <w:b/>
          <w:sz w:val="30"/>
          <w:szCs w:val="30"/>
          <w:lang w:eastAsia="ru-RU"/>
        </w:rPr>
        <w:t xml:space="preserve"> трудовых коллективах в рамках </w:t>
      </w:r>
    </w:p>
    <w:p w:rsidR="0083598A" w:rsidRDefault="00C241EF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Недели</w:t>
      </w:r>
      <w:r w:rsidR="0083598A" w:rsidRPr="0083598A">
        <w:rPr>
          <w:rFonts w:eastAsia="Times New Roman" w:cs="Times New Roman"/>
          <w:b/>
          <w:sz w:val="30"/>
          <w:szCs w:val="30"/>
          <w:lang w:eastAsia="ru-RU"/>
        </w:rPr>
        <w:t xml:space="preserve"> </w:t>
      </w:r>
      <w:r w:rsidR="004704D2">
        <w:rPr>
          <w:rFonts w:eastAsia="Times New Roman" w:cs="Times New Roman"/>
          <w:b/>
          <w:sz w:val="30"/>
          <w:szCs w:val="30"/>
          <w:lang w:eastAsia="ru-RU"/>
        </w:rPr>
        <w:t xml:space="preserve">детской </w:t>
      </w:r>
      <w:r w:rsidR="0083598A" w:rsidRPr="0083598A">
        <w:rPr>
          <w:rFonts w:eastAsia="Times New Roman" w:cs="Times New Roman"/>
          <w:b/>
          <w:sz w:val="30"/>
          <w:szCs w:val="30"/>
          <w:lang w:eastAsia="ru-RU"/>
        </w:rPr>
        <w:t>безопасности дорожного движения</w:t>
      </w:r>
    </w:p>
    <w:p w:rsidR="0083598A" w:rsidRDefault="0083598A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:rsidR="0083598A" w:rsidRPr="0083598A" w:rsidRDefault="0083598A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:rsidR="0083598A" w:rsidRPr="00291E11" w:rsidRDefault="0083598A" w:rsidP="008359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6"/>
          <w:szCs w:val="26"/>
        </w:rPr>
      </w:pPr>
      <w:r w:rsidRPr="00291E11">
        <w:rPr>
          <w:color w:val="222222"/>
          <w:sz w:val="26"/>
          <w:szCs w:val="26"/>
        </w:rPr>
        <w:t xml:space="preserve">Проблема детского дорожно-транспортного травматизма остается актуальной и требует ежедневной профилактической работы.  За 11 месяцев текущего года на территории Могилевской области произошло </w:t>
      </w:r>
      <w:r w:rsidR="004704D2" w:rsidRPr="00291E11">
        <w:rPr>
          <w:color w:val="222222"/>
          <w:sz w:val="26"/>
          <w:szCs w:val="26"/>
        </w:rPr>
        <w:t>53</w:t>
      </w:r>
      <w:r w:rsidRPr="00291E11">
        <w:rPr>
          <w:color w:val="222222"/>
          <w:sz w:val="26"/>
          <w:szCs w:val="26"/>
        </w:rPr>
        <w:t xml:space="preserve"> ДТП с участием несовершеннолетних, в которых 1 ребенок погиб и </w:t>
      </w:r>
      <w:r w:rsidR="004704D2" w:rsidRPr="00291E11">
        <w:rPr>
          <w:color w:val="222222"/>
          <w:sz w:val="26"/>
          <w:szCs w:val="26"/>
        </w:rPr>
        <w:t>59</w:t>
      </w:r>
      <w:r w:rsidRPr="00291E11">
        <w:rPr>
          <w:color w:val="222222"/>
          <w:sz w:val="26"/>
          <w:szCs w:val="26"/>
        </w:rPr>
        <w:t xml:space="preserve"> получили травмы различной степени тяжести. </w:t>
      </w:r>
    </w:p>
    <w:p w:rsidR="00C241EF" w:rsidRPr="00291E11" w:rsidRDefault="004704D2" w:rsidP="00C241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22222"/>
          <w:sz w:val="26"/>
          <w:szCs w:val="26"/>
        </w:rPr>
      </w:pPr>
      <w:r w:rsidRPr="00291E11">
        <w:rPr>
          <w:color w:val="222222"/>
          <w:sz w:val="26"/>
          <w:szCs w:val="26"/>
        </w:rPr>
        <w:t xml:space="preserve">Чаще всего несовершеннолетние становились участниками </w:t>
      </w:r>
      <w:r w:rsidR="00681460" w:rsidRPr="00291E11">
        <w:rPr>
          <w:color w:val="222222"/>
          <w:sz w:val="26"/>
          <w:szCs w:val="26"/>
        </w:rPr>
        <w:t xml:space="preserve">ДТП </w:t>
      </w:r>
      <w:r w:rsidR="00681460" w:rsidRPr="00291E11">
        <w:rPr>
          <w:color w:val="222222"/>
          <w:sz w:val="26"/>
          <w:szCs w:val="26"/>
        </w:rPr>
        <w:br/>
      </w:r>
      <w:r w:rsidRPr="00291E11">
        <w:rPr>
          <w:color w:val="222222"/>
          <w:sz w:val="26"/>
          <w:szCs w:val="26"/>
        </w:rPr>
        <w:t>в качестве пассажиров (</w:t>
      </w:r>
      <w:r w:rsidRPr="00291E11">
        <w:rPr>
          <w:i/>
          <w:color w:val="222222"/>
          <w:sz w:val="26"/>
          <w:szCs w:val="26"/>
        </w:rPr>
        <w:t xml:space="preserve">12.01 в Быховском районе травмировано </w:t>
      </w:r>
      <w:r w:rsidR="00681460" w:rsidRPr="00291E11">
        <w:rPr>
          <w:i/>
          <w:color w:val="222222"/>
          <w:sz w:val="26"/>
          <w:szCs w:val="26"/>
        </w:rPr>
        <w:br/>
      </w:r>
      <w:r w:rsidRPr="00291E11">
        <w:rPr>
          <w:i/>
          <w:color w:val="222222"/>
          <w:sz w:val="26"/>
          <w:szCs w:val="26"/>
        </w:rPr>
        <w:t>2 подростка при опрокидывании автомобиля и 15.03 – лобовое столкновение с ранением 3 детей)</w:t>
      </w:r>
      <w:r w:rsidR="00932867" w:rsidRPr="00291E11">
        <w:rPr>
          <w:color w:val="222222"/>
          <w:sz w:val="26"/>
          <w:szCs w:val="26"/>
        </w:rPr>
        <w:t>,</w:t>
      </w:r>
      <w:r w:rsidR="00932867" w:rsidRPr="00291E11">
        <w:rPr>
          <w:i/>
          <w:color w:val="222222"/>
          <w:sz w:val="26"/>
          <w:szCs w:val="26"/>
        </w:rPr>
        <w:t xml:space="preserve"> велосипедистов, пешеходов </w:t>
      </w:r>
      <w:r w:rsidR="00681460" w:rsidRPr="00291E11">
        <w:rPr>
          <w:i/>
          <w:color w:val="222222"/>
          <w:sz w:val="26"/>
          <w:szCs w:val="26"/>
        </w:rPr>
        <w:br/>
      </w:r>
      <w:r w:rsidR="00932867" w:rsidRPr="00291E11">
        <w:rPr>
          <w:i/>
          <w:color w:val="222222"/>
          <w:sz w:val="26"/>
          <w:szCs w:val="26"/>
        </w:rPr>
        <w:t xml:space="preserve">и подростков-водителей. </w:t>
      </w:r>
    </w:p>
    <w:p w:rsidR="0083598A" w:rsidRPr="00291E11" w:rsidRDefault="0083598A" w:rsidP="00C241E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22222"/>
          <w:sz w:val="26"/>
          <w:szCs w:val="26"/>
        </w:rPr>
      </w:pPr>
      <w:r w:rsidRPr="00291E11">
        <w:rPr>
          <w:i/>
          <w:color w:val="222222"/>
          <w:sz w:val="26"/>
          <w:szCs w:val="26"/>
        </w:rPr>
        <w:t xml:space="preserve">10 июня в </w:t>
      </w:r>
      <w:proofErr w:type="spellStart"/>
      <w:r w:rsidRPr="00291E11">
        <w:rPr>
          <w:i/>
          <w:color w:val="222222"/>
          <w:sz w:val="26"/>
          <w:szCs w:val="26"/>
        </w:rPr>
        <w:t>агрогородке</w:t>
      </w:r>
      <w:proofErr w:type="spellEnd"/>
      <w:r w:rsidRPr="00291E11">
        <w:rPr>
          <w:i/>
          <w:color w:val="222222"/>
          <w:sz w:val="26"/>
          <w:szCs w:val="26"/>
        </w:rPr>
        <w:t xml:space="preserve"> </w:t>
      </w:r>
      <w:proofErr w:type="gramStart"/>
      <w:r w:rsidRPr="00291E11">
        <w:rPr>
          <w:i/>
          <w:color w:val="222222"/>
          <w:sz w:val="26"/>
          <w:szCs w:val="26"/>
        </w:rPr>
        <w:t>Большая</w:t>
      </w:r>
      <w:proofErr w:type="gramEnd"/>
      <w:r w:rsidRPr="00291E11">
        <w:rPr>
          <w:i/>
          <w:color w:val="222222"/>
          <w:sz w:val="26"/>
          <w:szCs w:val="26"/>
        </w:rPr>
        <w:t xml:space="preserve"> </w:t>
      </w:r>
      <w:proofErr w:type="spellStart"/>
      <w:r w:rsidRPr="00291E11">
        <w:rPr>
          <w:i/>
          <w:color w:val="222222"/>
          <w:sz w:val="26"/>
          <w:szCs w:val="26"/>
        </w:rPr>
        <w:t>Мощаница</w:t>
      </w:r>
      <w:proofErr w:type="spellEnd"/>
      <w:r w:rsidRPr="00291E11">
        <w:rPr>
          <w:i/>
          <w:color w:val="222222"/>
          <w:sz w:val="26"/>
          <w:szCs w:val="26"/>
        </w:rPr>
        <w:t xml:space="preserve"> </w:t>
      </w:r>
      <w:proofErr w:type="spellStart"/>
      <w:r w:rsidRPr="00291E11">
        <w:rPr>
          <w:i/>
          <w:color w:val="222222"/>
          <w:sz w:val="26"/>
          <w:szCs w:val="26"/>
        </w:rPr>
        <w:t>Белыничского</w:t>
      </w:r>
      <w:proofErr w:type="spellEnd"/>
      <w:r w:rsidRPr="00291E11">
        <w:rPr>
          <w:i/>
          <w:color w:val="222222"/>
          <w:sz w:val="26"/>
          <w:szCs w:val="26"/>
        </w:rPr>
        <w:t xml:space="preserve"> района 12-летний велосипедист, проезжая по проезжей части, не справился </w:t>
      </w:r>
      <w:r w:rsidR="00824B1C" w:rsidRPr="00291E11">
        <w:rPr>
          <w:i/>
          <w:color w:val="222222"/>
          <w:sz w:val="26"/>
          <w:szCs w:val="26"/>
        </w:rPr>
        <w:br/>
      </w:r>
      <w:r w:rsidRPr="00291E11">
        <w:rPr>
          <w:i/>
          <w:color w:val="222222"/>
          <w:sz w:val="26"/>
          <w:szCs w:val="26"/>
        </w:rPr>
        <w:t>с управлением и совершил столкновение с автомобилем «Фиат». Ребенок с травмами госпитализирован.</w:t>
      </w:r>
    </w:p>
    <w:p w:rsidR="0083598A" w:rsidRPr="00291E11" w:rsidRDefault="0083598A" w:rsidP="00C241E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222222"/>
          <w:sz w:val="26"/>
          <w:szCs w:val="26"/>
        </w:rPr>
      </w:pPr>
      <w:r w:rsidRPr="00291E11">
        <w:rPr>
          <w:i/>
          <w:color w:val="222222"/>
          <w:sz w:val="26"/>
          <w:szCs w:val="26"/>
        </w:rPr>
        <w:t xml:space="preserve">13 июня в Костюковичах 56-летний водитель автомобиля «Фольксваген» совершил наезд на пересекавшего проезжую часть дороги на велосипеде по нерегулируемому пешеходному переходу </w:t>
      </w:r>
      <w:r w:rsidR="00824B1C" w:rsidRPr="00291E11">
        <w:rPr>
          <w:i/>
          <w:color w:val="222222"/>
          <w:sz w:val="26"/>
          <w:szCs w:val="26"/>
        </w:rPr>
        <w:br/>
      </w:r>
      <w:r w:rsidRPr="00291E11">
        <w:rPr>
          <w:i/>
          <w:color w:val="222222"/>
          <w:sz w:val="26"/>
          <w:szCs w:val="26"/>
        </w:rPr>
        <w:t>13-летнего местного жителя. Мальчик доставлен в больницу.</w:t>
      </w:r>
    </w:p>
    <w:p w:rsidR="002F5B4B" w:rsidRPr="00291E11" w:rsidRDefault="002F5B4B" w:rsidP="00C241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r w:rsidRPr="00291E11">
        <w:rPr>
          <w:rFonts w:eastAsia="Times New Roman" w:cs="Times New Roman"/>
          <w:i/>
          <w:sz w:val="26"/>
          <w:szCs w:val="26"/>
          <w:lang w:eastAsia="ru-RU"/>
        </w:rPr>
        <w:t xml:space="preserve">22 сентября </w:t>
      </w:r>
      <w:proofErr w:type="spellStart"/>
      <w:r w:rsidRPr="00291E11">
        <w:rPr>
          <w:rFonts w:eastAsia="Times New Roman" w:cs="Times New Roman"/>
          <w:i/>
          <w:sz w:val="26"/>
          <w:szCs w:val="26"/>
          <w:lang w:eastAsia="ru-RU"/>
        </w:rPr>
        <w:t>вМогилеве</w:t>
      </w:r>
      <w:proofErr w:type="spellEnd"/>
      <w:r w:rsidRPr="00291E11">
        <w:rPr>
          <w:rFonts w:eastAsia="Times New Roman" w:cs="Times New Roman"/>
          <w:i/>
          <w:sz w:val="26"/>
          <w:szCs w:val="26"/>
          <w:lang w:eastAsia="ru-RU"/>
        </w:rPr>
        <w:t xml:space="preserve"> водитель автомобиля «</w:t>
      </w:r>
      <w:proofErr w:type="spellStart"/>
      <w:r w:rsidRPr="00291E11">
        <w:rPr>
          <w:rFonts w:eastAsia="Times New Roman" w:cs="Times New Roman"/>
          <w:i/>
          <w:sz w:val="26"/>
          <w:szCs w:val="26"/>
          <w:lang w:eastAsia="ru-RU"/>
        </w:rPr>
        <w:t>Джили</w:t>
      </w:r>
      <w:proofErr w:type="spellEnd"/>
      <w:r w:rsidRPr="00291E11">
        <w:rPr>
          <w:rFonts w:eastAsia="Times New Roman" w:cs="Times New Roman"/>
          <w:i/>
          <w:sz w:val="26"/>
          <w:szCs w:val="26"/>
          <w:lang w:eastAsia="ru-RU"/>
        </w:rPr>
        <w:t>» при повороте направо не уступил дорогу пешеходу и совершил наезд на перебегавшего проезжую часть на разрешающий сигнал светофора 13-летнего мальчика. Малолетний госпитализирован</w:t>
      </w:r>
    </w:p>
    <w:p w:rsidR="004704D2" w:rsidRPr="00291E11" w:rsidRDefault="002F5B4B" w:rsidP="00C241E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i/>
          <w:sz w:val="26"/>
          <w:szCs w:val="26"/>
          <w:lang w:eastAsia="ru-RU"/>
        </w:rPr>
      </w:pPr>
      <w:r w:rsidRPr="00291E11">
        <w:rPr>
          <w:rFonts w:eastAsia="Times New Roman" w:cs="Times New Roman"/>
          <w:i/>
          <w:sz w:val="26"/>
          <w:szCs w:val="26"/>
          <w:lang w:eastAsia="ru-RU"/>
        </w:rPr>
        <w:t xml:space="preserve">9 октября в Могилеве 17-летний </w:t>
      </w:r>
      <w:r w:rsidR="00932867" w:rsidRPr="00291E11">
        <w:rPr>
          <w:rFonts w:eastAsia="Times New Roman" w:cs="Times New Roman"/>
          <w:i/>
          <w:sz w:val="26"/>
          <w:szCs w:val="26"/>
          <w:lang w:eastAsia="ru-RU"/>
        </w:rPr>
        <w:t>учащийся,</w:t>
      </w:r>
      <w:r w:rsidRPr="00291E11">
        <w:rPr>
          <w:rFonts w:eastAsia="Times New Roman" w:cs="Times New Roman"/>
          <w:i/>
          <w:sz w:val="26"/>
          <w:szCs w:val="26"/>
          <w:lang w:eastAsia="ru-RU"/>
        </w:rPr>
        <w:t xml:space="preserve"> управляя мотоциклом «</w:t>
      </w:r>
      <w:proofErr w:type="spellStart"/>
      <w:r w:rsidRPr="00291E11">
        <w:rPr>
          <w:rFonts w:eastAsia="Times New Roman" w:cs="Times New Roman"/>
          <w:i/>
          <w:sz w:val="26"/>
          <w:szCs w:val="26"/>
          <w:lang w:eastAsia="ru-RU"/>
        </w:rPr>
        <w:t>Стелс</w:t>
      </w:r>
      <w:proofErr w:type="spellEnd"/>
      <w:r w:rsidRPr="00291E11">
        <w:rPr>
          <w:rFonts w:eastAsia="Times New Roman" w:cs="Times New Roman"/>
          <w:i/>
          <w:sz w:val="26"/>
          <w:szCs w:val="26"/>
          <w:lang w:eastAsia="ru-RU"/>
        </w:rPr>
        <w:t xml:space="preserve">», не выбрал безопасную дистанцию и совершил столкновение с остановившейся автомашиной «Ситроен». В результате ДТП водителю </w:t>
      </w:r>
      <w:proofErr w:type="spellStart"/>
      <w:r w:rsidRPr="00291E11">
        <w:rPr>
          <w:rFonts w:eastAsia="Times New Roman" w:cs="Times New Roman"/>
          <w:i/>
          <w:sz w:val="26"/>
          <w:szCs w:val="26"/>
          <w:lang w:eastAsia="ru-RU"/>
        </w:rPr>
        <w:t>мототранспорта</w:t>
      </w:r>
      <w:proofErr w:type="spellEnd"/>
      <w:r w:rsidRPr="00291E11">
        <w:rPr>
          <w:rFonts w:eastAsia="Times New Roman" w:cs="Times New Roman"/>
          <w:i/>
          <w:sz w:val="26"/>
          <w:szCs w:val="26"/>
          <w:lang w:eastAsia="ru-RU"/>
        </w:rPr>
        <w:t xml:space="preserve"> причинены телесные повреждения. </w:t>
      </w:r>
    </w:p>
    <w:p w:rsidR="0083598A" w:rsidRPr="00291E11" w:rsidRDefault="0083598A" w:rsidP="00824B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 w:rsidRPr="00291E11">
        <w:rPr>
          <w:color w:val="212529"/>
          <w:sz w:val="26"/>
          <w:szCs w:val="26"/>
        </w:rPr>
        <w:t xml:space="preserve">О безопасности детей должны позаботиться, в первую очередь, родители. Уходя на работу, провожая ребенка в школу, в детский сад, </w:t>
      </w:r>
      <w:r w:rsidR="00824B1C" w:rsidRPr="00291E11">
        <w:rPr>
          <w:color w:val="212529"/>
          <w:sz w:val="26"/>
          <w:szCs w:val="26"/>
        </w:rPr>
        <w:br/>
      </w:r>
      <w:r w:rsidRPr="00291E11">
        <w:rPr>
          <w:color w:val="212529"/>
          <w:sz w:val="26"/>
          <w:szCs w:val="26"/>
        </w:rPr>
        <w:t xml:space="preserve">на тренировку или в гости, напомните ему основные правила безопасного поведения на проезжей части, проговорите безопасный маршрут до места назначения и обратно домой. Такие профилактические беседы никогда </w:t>
      </w:r>
      <w:r w:rsidR="00824B1C" w:rsidRPr="00291E11">
        <w:rPr>
          <w:color w:val="212529"/>
          <w:sz w:val="26"/>
          <w:szCs w:val="26"/>
        </w:rPr>
        <w:br/>
      </w:r>
      <w:r w:rsidRPr="00291E11">
        <w:rPr>
          <w:color w:val="212529"/>
          <w:sz w:val="26"/>
          <w:szCs w:val="26"/>
        </w:rPr>
        <w:t>не бывают лишними. Позаботьтесь о том, чтобы в условиях недостаточной видимости ваш ребенок был заметным.</w:t>
      </w:r>
    </w:p>
    <w:p w:rsidR="0083598A" w:rsidRPr="00291E11" w:rsidRDefault="0083598A" w:rsidP="008359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proofErr w:type="spellStart"/>
      <w:r w:rsidRPr="00291E11">
        <w:rPr>
          <w:color w:val="212529"/>
          <w:sz w:val="26"/>
          <w:szCs w:val="26"/>
        </w:rPr>
        <w:t>Световозвращающие</w:t>
      </w:r>
      <w:proofErr w:type="spellEnd"/>
      <w:r w:rsidRPr="00291E11">
        <w:rPr>
          <w:color w:val="212529"/>
          <w:sz w:val="26"/>
          <w:szCs w:val="26"/>
        </w:rPr>
        <w:t xml:space="preserve"> элементы на верхней одежде помогут водителю заранее обратить внимание на юного пешехода, предпринять меры для торможения или экстренной остановки, а также избежать наезда.</w:t>
      </w:r>
    </w:p>
    <w:p w:rsidR="0083598A" w:rsidRPr="00291E11" w:rsidRDefault="0083598A" w:rsidP="00824B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6"/>
          <w:szCs w:val="26"/>
        </w:rPr>
      </w:pPr>
      <w:r w:rsidRPr="00291E11">
        <w:rPr>
          <w:color w:val="222222"/>
          <w:sz w:val="26"/>
          <w:szCs w:val="26"/>
        </w:rPr>
        <w:t xml:space="preserve">Родителям стоит объяснять детям, </w:t>
      </w:r>
      <w:proofErr w:type="gramStart"/>
      <w:r w:rsidRPr="00291E11">
        <w:rPr>
          <w:color w:val="222222"/>
          <w:sz w:val="26"/>
          <w:szCs w:val="26"/>
        </w:rPr>
        <w:t>что</w:t>
      </w:r>
      <w:proofErr w:type="gramEnd"/>
      <w:r w:rsidRPr="00291E11">
        <w:rPr>
          <w:color w:val="222222"/>
          <w:sz w:val="26"/>
          <w:szCs w:val="26"/>
        </w:rPr>
        <w:t xml:space="preserve"> даже имея преимущество на пешеходном переходе, пешеход обязан быть предельно внимательным, осторожным, не отвлекаться при переходе дороги, обязательно смотреть по сторонам, не разго</w:t>
      </w:r>
      <w:r w:rsidR="00824B1C" w:rsidRPr="00291E11">
        <w:rPr>
          <w:color w:val="222222"/>
          <w:sz w:val="26"/>
          <w:szCs w:val="26"/>
        </w:rPr>
        <w:t xml:space="preserve">варивать по мобильному телефону </w:t>
      </w:r>
      <w:r w:rsidR="00824B1C" w:rsidRPr="00291E11">
        <w:rPr>
          <w:color w:val="222222"/>
          <w:sz w:val="26"/>
          <w:szCs w:val="26"/>
        </w:rPr>
        <w:br/>
      </w:r>
      <w:r w:rsidRPr="00291E11">
        <w:rPr>
          <w:color w:val="222222"/>
          <w:sz w:val="26"/>
          <w:szCs w:val="26"/>
        </w:rPr>
        <w:t>и не использовать наушники, своими действиями не создавать препятствия для движения автомобилей. Также следует помнить, что нахождение детей-велосипедистов и использующих СПМ до 14-летнего возраста на дорогах общего пользования без сопровождения взрослых категорически запрещено.</w:t>
      </w:r>
    </w:p>
    <w:p w:rsidR="0083598A" w:rsidRPr="00291E11" w:rsidRDefault="0083598A" w:rsidP="008359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291E11">
        <w:rPr>
          <w:color w:val="222222"/>
          <w:sz w:val="26"/>
          <w:szCs w:val="26"/>
        </w:rPr>
        <w:lastRenderedPageBreak/>
        <w:t xml:space="preserve">Уважаемые взрослые! Обязательно перевозите детей только пристегнутыми ремнями безопасности, а для детей младшего возраста используйте специальные удерживающие устройства! </w:t>
      </w:r>
      <w:proofErr w:type="gramStart"/>
      <w:r w:rsidRPr="00291E11">
        <w:rPr>
          <w:i/>
          <w:sz w:val="26"/>
          <w:szCs w:val="26"/>
        </w:rPr>
        <w:t>ГАИ напоминает, что за нарушение правил перевозки детей в предусмотрена административная ответственность в виде штрафа в размере до 4 БВ.</w:t>
      </w:r>
      <w:proofErr w:type="gramEnd"/>
    </w:p>
    <w:p w:rsidR="0083598A" w:rsidRPr="00291E11" w:rsidRDefault="0083598A" w:rsidP="008359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6"/>
          <w:szCs w:val="26"/>
        </w:rPr>
      </w:pPr>
      <w:proofErr w:type="gramStart"/>
      <w:r w:rsidRPr="00291E11">
        <w:rPr>
          <w:color w:val="222222"/>
          <w:sz w:val="26"/>
          <w:szCs w:val="26"/>
        </w:rPr>
        <w:t>Обращаем внимание родителей и напоминает</w:t>
      </w:r>
      <w:proofErr w:type="gramEnd"/>
      <w:r w:rsidRPr="00291E11">
        <w:rPr>
          <w:color w:val="222222"/>
          <w:sz w:val="26"/>
          <w:szCs w:val="26"/>
        </w:rPr>
        <w:t xml:space="preserve"> о том, что именно вы в первую очередь несете ответственность за своих детей! Необходимо на личном положительном примере воспитывать у них навык соблюдения ПДД, объяснять последствия их несоблюдения. </w:t>
      </w:r>
    </w:p>
    <w:p w:rsidR="0083598A" w:rsidRPr="00291E11" w:rsidRDefault="0083598A" w:rsidP="00824B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 w:rsidRPr="00291E11">
        <w:rPr>
          <w:color w:val="212529"/>
          <w:sz w:val="26"/>
          <w:szCs w:val="26"/>
        </w:rPr>
        <w:t>Уважаемые водители, будьте предельно внимательны и осторожны на дорогах, так как в любой момент на проезжей части может появиться ребенок, который не всегда умеет правильно ориентироваться в сложной дорожной ситуации. Подъезжая к пешеходному переходу, заранее сбавьте скорость и будьте готовы остановиться. Не оставляйте свое транспортное средство в</w:t>
      </w:r>
      <w:r w:rsidR="00824B1C" w:rsidRPr="00291E11">
        <w:rPr>
          <w:color w:val="212529"/>
          <w:sz w:val="26"/>
          <w:szCs w:val="26"/>
        </w:rPr>
        <w:t xml:space="preserve">близи пешеходных переходов либо </w:t>
      </w:r>
      <w:r w:rsidR="00824B1C" w:rsidRPr="00291E11">
        <w:rPr>
          <w:color w:val="212529"/>
          <w:sz w:val="26"/>
          <w:szCs w:val="26"/>
        </w:rPr>
        <w:br/>
      </w:r>
      <w:r w:rsidRPr="00291E11">
        <w:rPr>
          <w:color w:val="212529"/>
          <w:sz w:val="26"/>
          <w:szCs w:val="26"/>
        </w:rPr>
        <w:t xml:space="preserve">на перекрестках, так как ваш автомобиль создает помеху для обзора как пешеходам и водителям, может повлечь за собой серьезное ДТП. </w:t>
      </w:r>
    </w:p>
    <w:p w:rsidR="0032412A" w:rsidRPr="00291E11" w:rsidRDefault="0083598A" w:rsidP="00824B1C">
      <w:pPr>
        <w:pStyle w:val="21"/>
        <w:spacing w:before="0" w:beforeAutospacing="0" w:after="0" w:afterAutospacing="0" w:line="360" w:lineRule="atLeast"/>
        <w:ind w:firstLine="709"/>
        <w:jc w:val="both"/>
        <w:textAlignment w:val="baseline"/>
        <w:rPr>
          <w:bCs/>
          <w:sz w:val="26"/>
          <w:szCs w:val="26"/>
        </w:rPr>
      </w:pPr>
      <w:r w:rsidRPr="00291E11">
        <w:rPr>
          <w:sz w:val="26"/>
          <w:szCs w:val="26"/>
        </w:rPr>
        <w:t xml:space="preserve">Никогда не забывайте о том, что водитель на дороге должен быть профессионалом, а ребенок в силу своего возраста может быть дилетантом. Руководствуйтесь принципом, чем хуже обзор – тем ниже скорость. Даже когда ничто не мешает обзору, дети часто не замечают опасность, водителям необходимо обращать на себя внимания звуковым сигналом. </w:t>
      </w:r>
      <w:r w:rsidRPr="00291E11">
        <w:rPr>
          <w:bCs/>
          <w:sz w:val="26"/>
          <w:szCs w:val="26"/>
        </w:rPr>
        <w:t xml:space="preserve">Передвигайтесь на автомобиле по дворовым территориям </w:t>
      </w:r>
      <w:r w:rsidR="00824B1C" w:rsidRPr="00291E11">
        <w:rPr>
          <w:bCs/>
          <w:sz w:val="26"/>
          <w:szCs w:val="26"/>
        </w:rPr>
        <w:br/>
      </w:r>
      <w:r w:rsidRPr="00291E11">
        <w:rPr>
          <w:bCs/>
          <w:sz w:val="26"/>
          <w:szCs w:val="26"/>
        </w:rPr>
        <w:t>со скоростью не выше 20 км/ч. Помните, что в любой момент из подъезда, из-за угла или забора могут появиться маленькие непоседы.</w:t>
      </w:r>
    </w:p>
    <w:p w:rsidR="0032412A" w:rsidRPr="00291E11" w:rsidRDefault="0032412A" w:rsidP="0032412A">
      <w:pPr>
        <w:tabs>
          <w:tab w:val="left" w:pos="709"/>
          <w:tab w:val="left" w:pos="1560"/>
        </w:tabs>
        <w:spacing w:after="0" w:line="240" w:lineRule="auto"/>
        <w:ind w:left="1" w:firstLine="12"/>
        <w:jc w:val="both"/>
        <w:rPr>
          <w:bCs/>
          <w:sz w:val="26"/>
          <w:szCs w:val="26"/>
        </w:rPr>
      </w:pPr>
      <w:r w:rsidRPr="00291E11">
        <w:rPr>
          <w:bCs/>
          <w:sz w:val="26"/>
          <w:szCs w:val="26"/>
        </w:rPr>
        <w:tab/>
      </w:r>
      <w:proofErr w:type="gramStart"/>
      <w:r w:rsidRPr="00291E11">
        <w:rPr>
          <w:bCs/>
          <w:sz w:val="26"/>
          <w:szCs w:val="26"/>
          <w:lang w:val="en-US"/>
        </w:rPr>
        <w:t>C</w:t>
      </w:r>
      <w:r w:rsidRPr="00291E11">
        <w:rPr>
          <w:bCs/>
          <w:sz w:val="26"/>
          <w:szCs w:val="26"/>
        </w:rPr>
        <w:t xml:space="preserve"> 18 по 24 декабря на территории Мог</w:t>
      </w:r>
      <w:r w:rsidR="00C241EF" w:rsidRPr="00291E11">
        <w:rPr>
          <w:bCs/>
          <w:sz w:val="26"/>
          <w:szCs w:val="26"/>
        </w:rPr>
        <w:t>илевской области проходит Неделя</w:t>
      </w:r>
      <w:r w:rsidRPr="00291E11">
        <w:rPr>
          <w:bCs/>
          <w:sz w:val="26"/>
          <w:szCs w:val="26"/>
        </w:rPr>
        <w:t xml:space="preserve"> детской безопасности дорожного движения, а также мероприятия по предупреждению ДТП с участием пешеходов и велосипедистов.</w:t>
      </w:r>
      <w:proofErr w:type="gramEnd"/>
    </w:p>
    <w:p w:rsidR="0032412A" w:rsidRPr="00291E11" w:rsidRDefault="0032412A" w:rsidP="0032412A">
      <w:pPr>
        <w:tabs>
          <w:tab w:val="left" w:pos="709"/>
          <w:tab w:val="left" w:pos="1560"/>
        </w:tabs>
        <w:spacing w:after="0" w:line="240" w:lineRule="auto"/>
        <w:ind w:firstLine="720"/>
        <w:jc w:val="both"/>
        <w:rPr>
          <w:rFonts w:eastAsia="Times New Roman" w:cs="Times New Roman"/>
          <w:sz w:val="26"/>
          <w:szCs w:val="26"/>
          <w:lang w:eastAsia="ru-RU"/>
        </w:rPr>
      </w:pPr>
      <w:r w:rsidRPr="00291E11">
        <w:rPr>
          <w:rFonts w:eastAsia="Times New Roman" w:cs="Times New Roman"/>
          <w:sz w:val="26"/>
          <w:szCs w:val="26"/>
          <w:lang w:eastAsia="ru-RU"/>
        </w:rPr>
        <w:t xml:space="preserve">Основными причинами наездов по-прежнему </w:t>
      </w:r>
      <w:proofErr w:type="gramStart"/>
      <w:r w:rsidRPr="00291E11">
        <w:rPr>
          <w:rFonts w:eastAsia="Times New Roman" w:cs="Times New Roman"/>
          <w:sz w:val="26"/>
          <w:szCs w:val="26"/>
          <w:lang w:eastAsia="ru-RU"/>
        </w:rPr>
        <w:t>остаются</w:t>
      </w:r>
      <w:proofErr w:type="gramEnd"/>
      <w:r w:rsidRPr="00291E11">
        <w:rPr>
          <w:rFonts w:eastAsia="Times New Roman" w:cs="Times New Roman"/>
          <w:sz w:val="26"/>
          <w:szCs w:val="26"/>
          <w:lang w:eastAsia="ru-RU"/>
        </w:rPr>
        <w:t xml:space="preserve"> игнорирование элементарных мер безопасности. Все также пешеходы пересекают проезжую часть в неустановленных местах, находятся любители «перескочить» дорогу на запрещающий сигнал светофора.  Отдельные же граждане, не задумываясь о собственной жизни, как «тени» выходят на темную дорогу, не удосужившись обозначить себя </w:t>
      </w:r>
      <w:proofErr w:type="spellStart"/>
      <w:r w:rsidRPr="00291E11">
        <w:rPr>
          <w:rFonts w:eastAsia="Times New Roman" w:cs="Times New Roman"/>
          <w:sz w:val="26"/>
          <w:szCs w:val="26"/>
          <w:lang w:eastAsia="ru-RU"/>
        </w:rPr>
        <w:t>фликером</w:t>
      </w:r>
      <w:proofErr w:type="spellEnd"/>
      <w:r w:rsidRPr="00291E11">
        <w:rPr>
          <w:rFonts w:eastAsia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291E11">
        <w:rPr>
          <w:rFonts w:eastAsia="Times New Roman" w:cs="Times New Roman"/>
          <w:sz w:val="26"/>
          <w:szCs w:val="26"/>
          <w:lang w:eastAsia="ru-RU"/>
        </w:rPr>
        <w:t>Велолюбители</w:t>
      </w:r>
      <w:proofErr w:type="spellEnd"/>
      <w:r w:rsidRPr="00291E11">
        <w:rPr>
          <w:rFonts w:eastAsia="Times New Roman" w:cs="Times New Roman"/>
          <w:sz w:val="26"/>
          <w:szCs w:val="26"/>
          <w:lang w:eastAsia="ru-RU"/>
        </w:rPr>
        <w:t xml:space="preserve"> также не отстают от пеших собратьев: и катаются, как захотят, и дорогу пересекают, где вздумается, и транспорт свой должным образом не обозначают.</w:t>
      </w:r>
    </w:p>
    <w:p w:rsidR="0032412A" w:rsidRPr="00291E11" w:rsidRDefault="0032412A" w:rsidP="00C241EF">
      <w:pPr>
        <w:tabs>
          <w:tab w:val="left" w:pos="709"/>
          <w:tab w:val="left" w:pos="1560"/>
        </w:tabs>
        <w:spacing w:after="0" w:line="240" w:lineRule="auto"/>
        <w:ind w:left="1" w:firstLine="12"/>
        <w:jc w:val="both"/>
        <w:rPr>
          <w:rFonts w:eastAsia="Times New Roman" w:cs="Times New Roman"/>
          <w:sz w:val="26"/>
          <w:szCs w:val="26"/>
          <w:lang w:eastAsia="ru-RU"/>
        </w:rPr>
      </w:pPr>
      <w:r w:rsidRPr="00291E11">
        <w:rPr>
          <w:rFonts w:eastAsia="Times New Roman" w:cs="Times New Roman"/>
          <w:sz w:val="26"/>
          <w:szCs w:val="26"/>
          <w:lang w:eastAsia="ru-RU"/>
        </w:rPr>
        <w:tab/>
      </w:r>
      <w:r w:rsidRPr="00291E11">
        <w:rPr>
          <w:rFonts w:eastAsia="Calibri" w:cs="Times New Roman"/>
          <w:sz w:val="26"/>
          <w:szCs w:val="26"/>
        </w:rPr>
        <w:t xml:space="preserve">Помните, транспортное средство мгновенно остановить невозможно, поэтому если вы неожиданно для водителя появитесь на дороге, то это может закончиться трагически. </w:t>
      </w:r>
    </w:p>
    <w:p w:rsidR="0083598A" w:rsidRPr="00291E11" w:rsidRDefault="0032412A" w:rsidP="00C241EF">
      <w:pPr>
        <w:spacing w:after="0" w:line="240" w:lineRule="auto"/>
        <w:ind w:firstLine="709"/>
        <w:jc w:val="both"/>
        <w:rPr>
          <w:rFonts w:eastAsia="Calibri" w:cs="Times New Roman"/>
          <w:sz w:val="26"/>
          <w:szCs w:val="26"/>
        </w:rPr>
      </w:pPr>
      <w:r w:rsidRPr="00291E11">
        <w:rPr>
          <w:rFonts w:eastAsia="Calibri" w:cs="Times New Roman"/>
          <w:sz w:val="26"/>
          <w:szCs w:val="26"/>
        </w:rPr>
        <w:t>Уважаемые граждане, не оставайтесь в стороне и сообщайте по телефону 102 о фактах нахождения на дороге нетрезвых пешеходов, поведение которых небезопасно и требует принятия безотлагательных</w:t>
      </w:r>
      <w:r w:rsidR="00431D7F" w:rsidRPr="00291E11">
        <w:rPr>
          <w:rFonts w:eastAsia="Calibri" w:cs="Times New Roman"/>
          <w:sz w:val="26"/>
          <w:szCs w:val="26"/>
        </w:rPr>
        <w:t xml:space="preserve"> мер</w:t>
      </w:r>
      <w:r w:rsidRPr="00291E11">
        <w:rPr>
          <w:rFonts w:eastAsia="Calibri" w:cs="Times New Roman"/>
          <w:sz w:val="26"/>
          <w:szCs w:val="26"/>
        </w:rPr>
        <w:t xml:space="preserve">. </w:t>
      </w:r>
    </w:p>
    <w:p w:rsidR="0083598A" w:rsidRPr="00291E11" w:rsidRDefault="0083598A" w:rsidP="00C241E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291E11">
        <w:rPr>
          <w:sz w:val="26"/>
          <w:szCs w:val="26"/>
        </w:rPr>
        <w:t>Госавтоинспекция призывает всех участников дорожного движения быть дисциплинированными на дорогах, и не оставаться равнодушным к ребенку, нарушающему Правила дорожного движения!</w:t>
      </w:r>
    </w:p>
    <w:p w:rsidR="00291E11" w:rsidRDefault="00291E11" w:rsidP="00291E11">
      <w:pPr>
        <w:pStyle w:val="a4"/>
        <w:shd w:val="clear" w:color="auto" w:fill="FFFFFF"/>
        <w:spacing w:before="0" w:beforeAutospacing="0" w:after="0" w:afterAutospacing="0"/>
        <w:jc w:val="right"/>
        <w:rPr>
          <w:sz w:val="30"/>
          <w:szCs w:val="30"/>
        </w:rPr>
      </w:pPr>
      <w:bookmarkStart w:id="0" w:name="_GoBack"/>
      <w:bookmarkEnd w:id="0"/>
    </w:p>
    <w:p w:rsidR="002F5E90" w:rsidRPr="00C241EF" w:rsidRDefault="00291E11" w:rsidP="00291E11">
      <w:pPr>
        <w:pStyle w:val="a4"/>
        <w:shd w:val="clear" w:color="auto" w:fill="FFFFFF"/>
        <w:spacing w:before="0" w:beforeAutospacing="0" w:after="0" w:afterAutospacing="0"/>
        <w:jc w:val="right"/>
        <w:rPr>
          <w:sz w:val="30"/>
          <w:szCs w:val="30"/>
        </w:rPr>
      </w:pPr>
      <w:r>
        <w:rPr>
          <w:sz w:val="30"/>
          <w:szCs w:val="30"/>
        </w:rPr>
        <w:t>ОГАИ Краснопольского РОВД.</w:t>
      </w:r>
    </w:p>
    <w:p w:rsidR="002256DB" w:rsidRPr="00C241EF" w:rsidRDefault="002256DB"/>
    <w:sectPr w:rsidR="002256DB" w:rsidRPr="00C241EF" w:rsidSect="00291E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3598A"/>
    <w:rsid w:val="002256DB"/>
    <w:rsid w:val="00291E11"/>
    <w:rsid w:val="002A5902"/>
    <w:rsid w:val="002F5B4B"/>
    <w:rsid w:val="002F5E90"/>
    <w:rsid w:val="0032412A"/>
    <w:rsid w:val="003A3199"/>
    <w:rsid w:val="00431D7F"/>
    <w:rsid w:val="004704D2"/>
    <w:rsid w:val="00681460"/>
    <w:rsid w:val="00824B1C"/>
    <w:rsid w:val="0083598A"/>
    <w:rsid w:val="00932867"/>
    <w:rsid w:val="00C241EF"/>
    <w:rsid w:val="00C925AD"/>
    <w:rsid w:val="00F3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8A"/>
    <w:pPr>
      <w:spacing w:after="20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98A"/>
    <w:rPr>
      <w:b/>
      <w:bCs/>
    </w:rPr>
  </w:style>
  <w:style w:type="paragraph" w:styleId="a4">
    <w:name w:val="Normal (Web)"/>
    <w:basedOn w:val="a"/>
    <w:uiPriority w:val="99"/>
    <w:unhideWhenUsed/>
    <w:rsid w:val="008359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8359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8A"/>
    <w:pPr>
      <w:spacing w:after="20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98A"/>
    <w:rPr>
      <w:b/>
      <w:bCs/>
    </w:rPr>
  </w:style>
  <w:style w:type="paragraph" w:styleId="a4">
    <w:name w:val="Normal (Web)"/>
    <w:basedOn w:val="a"/>
    <w:uiPriority w:val="99"/>
    <w:unhideWhenUsed/>
    <w:rsid w:val="008359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8359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</dc:creator>
  <cp:lastModifiedBy>ПОЛЬЗОВАТЕЛЬ</cp:lastModifiedBy>
  <cp:revision>3</cp:revision>
  <dcterms:created xsi:type="dcterms:W3CDTF">2025-12-17T08:55:00Z</dcterms:created>
  <dcterms:modified xsi:type="dcterms:W3CDTF">2025-12-17T17:44:00Z</dcterms:modified>
</cp:coreProperties>
</file>