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7CD2" w:rsidRPr="005D4629" w:rsidRDefault="0047479D" w:rsidP="009B1B05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D4629"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="00330B4B" w:rsidRPr="005D4629">
        <w:rPr>
          <w:rFonts w:ascii="Times New Roman" w:hAnsi="Times New Roman" w:cs="Times New Roman"/>
          <w:bCs/>
          <w:color w:val="000000"/>
          <w:sz w:val="28"/>
          <w:szCs w:val="28"/>
        </w:rPr>
        <w:t>равила проведения земляных работ в охранных зонах систем газоснабжения!</w:t>
      </w:r>
    </w:p>
    <w:p w:rsidR="00157CD2" w:rsidRPr="005D4629" w:rsidRDefault="00157CD2">
      <w:pPr>
        <w:spacing w:after="0" w:line="240" w:lineRule="auto"/>
        <w:rPr>
          <w:sz w:val="28"/>
          <w:szCs w:val="28"/>
        </w:rPr>
      </w:pPr>
    </w:p>
    <w:p w:rsidR="00157CD2" w:rsidRPr="005D4629" w:rsidRDefault="00330B4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4629">
        <w:rPr>
          <w:rFonts w:ascii="Times New Roman" w:hAnsi="Times New Roman" w:cs="Times New Roman"/>
          <w:color w:val="000000"/>
          <w:sz w:val="28"/>
          <w:szCs w:val="28"/>
        </w:rPr>
        <w:t xml:space="preserve">При проведении земляных, строительных, ремонтных работ необходимо соблюдать </w:t>
      </w:r>
      <w:r w:rsidR="005D4629">
        <w:rPr>
          <w:rFonts w:ascii="Times New Roman" w:hAnsi="Times New Roman" w:cs="Times New Roman"/>
          <w:color w:val="000000"/>
          <w:sz w:val="28"/>
          <w:szCs w:val="28"/>
        </w:rPr>
        <w:t>требования</w:t>
      </w:r>
      <w:r w:rsidRPr="005D4629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Постановления Совета Министров Республики Беларусь №1474 от 6.11.2007г. (в редакции постановления Совета Министров Республики Беларусь №726 от 25.10.2022г. «Об охранных зонах объектов газораспределительной системы, размерах и режиме их использования».</w:t>
      </w:r>
    </w:p>
    <w:p w:rsidR="00157CD2" w:rsidRPr="005D4629" w:rsidRDefault="00330B4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D462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границах охранных зон газопроводов категорически запрещается: </w:t>
      </w:r>
    </w:p>
    <w:p w:rsidR="00157CD2" w:rsidRPr="005D4629" w:rsidRDefault="00330B4B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D462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перемещать, демонтировать, засыпать, повреждать указатели трасс подземных газопроводов и мест расположения сетевых сооружений на них, контрольно-измерительные пункты; </w:t>
      </w:r>
    </w:p>
    <w:p w:rsidR="00157CD2" w:rsidRPr="005D4629" w:rsidRDefault="00330B4B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D462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открывать самовольно люки газовых колодцев и </w:t>
      </w:r>
      <w:proofErr w:type="spellStart"/>
      <w:r w:rsidRPr="005D4629">
        <w:rPr>
          <w:rFonts w:ascii="Times New Roman" w:hAnsi="Times New Roman" w:cs="Times New Roman"/>
          <w:bCs/>
          <w:color w:val="000000"/>
          <w:sz w:val="28"/>
          <w:szCs w:val="28"/>
        </w:rPr>
        <w:t>коверов</w:t>
      </w:r>
      <w:proofErr w:type="spellEnd"/>
      <w:r w:rsidRPr="005D4629">
        <w:rPr>
          <w:rFonts w:ascii="Times New Roman" w:hAnsi="Times New Roman" w:cs="Times New Roman"/>
          <w:bCs/>
          <w:color w:val="000000"/>
          <w:sz w:val="28"/>
          <w:szCs w:val="28"/>
        </w:rPr>
        <w:t>, ворота резервуарных установок и двери газорегуляторных пунктов, станций защиты газопроводов от коррозии, открывать и закрывать краны и задвижки, отключать и включать средства энергосбережения и телемеханики газопроводов.</w:t>
      </w:r>
    </w:p>
    <w:p w:rsidR="00542EAF" w:rsidRDefault="00542EAF" w:rsidP="00BE68FE">
      <w:pPr>
        <w:pStyle w:val="1"/>
        <w:ind w:firstLine="708"/>
        <w:jc w:val="both"/>
        <w:rPr>
          <w:color w:val="000000"/>
          <w:u w:val="single"/>
        </w:rPr>
      </w:pPr>
      <w:bookmarkStart w:id="0" w:name="_GoBack"/>
      <w:bookmarkEnd w:id="0"/>
      <w:r>
        <w:rPr>
          <w:color w:val="000000"/>
          <w:u w:val="single"/>
        </w:rPr>
        <w:t>В</w:t>
      </w:r>
      <w:r w:rsidR="00330B4B" w:rsidRPr="005D4629">
        <w:rPr>
          <w:color w:val="000000"/>
          <w:u w:val="single"/>
        </w:rPr>
        <w:t xml:space="preserve"> охранной зоне</w:t>
      </w:r>
      <w:r>
        <w:rPr>
          <w:color w:val="000000"/>
          <w:u w:val="single"/>
        </w:rPr>
        <w:t xml:space="preserve"> газопровода</w:t>
      </w:r>
      <w:r w:rsidR="00330B4B" w:rsidRPr="005D4629">
        <w:rPr>
          <w:color w:val="000000"/>
          <w:u w:val="single"/>
        </w:rPr>
        <w:t xml:space="preserve"> запрещается:</w:t>
      </w:r>
      <w:r w:rsidR="005D4629">
        <w:rPr>
          <w:color w:val="000000"/>
          <w:u w:val="single"/>
        </w:rPr>
        <w:t xml:space="preserve"> </w:t>
      </w:r>
    </w:p>
    <w:p w:rsidR="00542EAF" w:rsidRDefault="00542EAF" w:rsidP="007262AE">
      <w:pPr>
        <w:pStyle w:val="1"/>
        <w:ind w:firstLine="220"/>
        <w:jc w:val="both"/>
        <w:rPr>
          <w:bCs/>
          <w:color w:val="000000"/>
        </w:rPr>
      </w:pPr>
      <w:r>
        <w:rPr>
          <w:bCs/>
          <w:color w:val="000000"/>
        </w:rPr>
        <w:t xml:space="preserve">- </w:t>
      </w:r>
      <w:r w:rsidR="00330B4B" w:rsidRPr="005D4629">
        <w:rPr>
          <w:bCs/>
          <w:color w:val="000000"/>
        </w:rPr>
        <w:t xml:space="preserve">складировать материалы и оборудование, в том числе для временного хранения, вдоль трассы подземного газопровода в </w:t>
      </w:r>
      <w:proofErr w:type="gramStart"/>
      <w:r w:rsidR="00330B4B" w:rsidRPr="005D4629">
        <w:rPr>
          <w:bCs/>
          <w:color w:val="000000"/>
        </w:rPr>
        <w:t>пределах  2</w:t>
      </w:r>
      <w:proofErr w:type="gramEnd"/>
      <w:r w:rsidR="00330B4B" w:rsidRPr="005D4629">
        <w:rPr>
          <w:bCs/>
          <w:color w:val="000000"/>
        </w:rPr>
        <w:t xml:space="preserve"> м по обе стороны от оси</w:t>
      </w:r>
      <w:r>
        <w:rPr>
          <w:bCs/>
          <w:color w:val="000000"/>
        </w:rPr>
        <w:t>;</w:t>
      </w:r>
    </w:p>
    <w:p w:rsidR="00542EAF" w:rsidRDefault="00542EAF" w:rsidP="007262AE">
      <w:pPr>
        <w:pStyle w:val="1"/>
        <w:ind w:firstLine="220"/>
        <w:jc w:val="both"/>
        <w:rPr>
          <w:bCs/>
          <w:color w:val="000000"/>
        </w:rPr>
      </w:pPr>
      <w:r>
        <w:rPr>
          <w:bCs/>
          <w:color w:val="000000"/>
        </w:rPr>
        <w:t xml:space="preserve">- </w:t>
      </w:r>
      <w:r w:rsidR="007262AE">
        <w:rPr>
          <w:bCs/>
          <w:color w:val="000000"/>
        </w:rPr>
        <w:t>о</w:t>
      </w:r>
      <w:r w:rsidR="007262AE">
        <w:t>существлять посадку, выращивание, деревьев  в пределах 1 метра по обе стороны от оси подземного полиэтиленового газопровода диаметром до 63 мм включительно,  2 метров по обе стороны от оси подземного стального газопровода неза</w:t>
      </w:r>
      <w:r w:rsidR="007262AE">
        <w:softHyphen/>
        <w:t>висимо от его диаметра, подземного полиэтиленового газопровода диаметром более 63 мм</w:t>
      </w:r>
      <w:r w:rsidR="00330B4B" w:rsidRPr="005D4629">
        <w:rPr>
          <w:bCs/>
          <w:color w:val="000000"/>
        </w:rPr>
        <w:t xml:space="preserve">; </w:t>
      </w:r>
    </w:p>
    <w:p w:rsidR="00542EAF" w:rsidRDefault="00542EAF" w:rsidP="007262AE">
      <w:pPr>
        <w:pStyle w:val="1"/>
        <w:ind w:firstLine="220"/>
        <w:jc w:val="both"/>
        <w:rPr>
          <w:bCs/>
          <w:color w:val="000000"/>
        </w:rPr>
      </w:pPr>
      <w:r>
        <w:rPr>
          <w:bCs/>
          <w:color w:val="000000"/>
        </w:rPr>
        <w:t xml:space="preserve">- </w:t>
      </w:r>
      <w:r w:rsidR="00330B4B" w:rsidRPr="005D4629">
        <w:rPr>
          <w:bCs/>
          <w:color w:val="000000"/>
        </w:rPr>
        <w:t xml:space="preserve">разрушать сооружения и устройства, предохраняющие газопроводы и сооружения на них от повреждений; </w:t>
      </w:r>
    </w:p>
    <w:p w:rsidR="00542EAF" w:rsidRDefault="00542EAF" w:rsidP="007262AE">
      <w:pPr>
        <w:pStyle w:val="1"/>
        <w:ind w:firstLine="220"/>
        <w:jc w:val="both"/>
        <w:rPr>
          <w:bCs/>
          <w:color w:val="000000"/>
        </w:rPr>
      </w:pPr>
      <w:r>
        <w:rPr>
          <w:bCs/>
          <w:color w:val="000000"/>
        </w:rPr>
        <w:t xml:space="preserve">- </w:t>
      </w:r>
      <w:r w:rsidR="00330B4B" w:rsidRPr="005D4629">
        <w:rPr>
          <w:bCs/>
          <w:color w:val="000000"/>
        </w:rPr>
        <w:t>размещать какие-либо открытые или закрытые источники огня;</w:t>
      </w:r>
    </w:p>
    <w:p w:rsidR="00542EAF" w:rsidRDefault="00542EAF" w:rsidP="007262AE">
      <w:pPr>
        <w:pStyle w:val="1"/>
        <w:ind w:firstLine="220"/>
        <w:jc w:val="both"/>
        <w:rPr>
          <w:bCs/>
          <w:color w:val="000000"/>
        </w:rPr>
      </w:pPr>
      <w:r>
        <w:rPr>
          <w:bCs/>
          <w:color w:val="000000"/>
        </w:rPr>
        <w:t>-</w:t>
      </w:r>
      <w:r w:rsidR="00330B4B" w:rsidRPr="005D4629">
        <w:rPr>
          <w:bCs/>
          <w:color w:val="000000"/>
        </w:rPr>
        <w:t xml:space="preserve"> проводить любые мероприятия, связанные с большим скоплением людей, не занятых выполнением разрешенных в установленном порядке работ; </w:t>
      </w:r>
    </w:p>
    <w:p w:rsidR="00157CD2" w:rsidRPr="005D4629" w:rsidRDefault="00542EAF" w:rsidP="007262AE">
      <w:pPr>
        <w:pStyle w:val="1"/>
        <w:ind w:firstLine="220"/>
        <w:jc w:val="both"/>
        <w:rPr>
          <w:bCs/>
          <w:color w:val="000000"/>
        </w:rPr>
      </w:pPr>
      <w:r>
        <w:rPr>
          <w:bCs/>
          <w:color w:val="000000"/>
        </w:rPr>
        <w:t xml:space="preserve">- </w:t>
      </w:r>
      <w:r w:rsidR="00330B4B" w:rsidRPr="005D4629">
        <w:rPr>
          <w:bCs/>
          <w:color w:val="000000"/>
        </w:rPr>
        <w:t>осуществлять строительство зданий, строений и со</w:t>
      </w:r>
      <w:r w:rsidR="00330B4B" w:rsidRPr="005D4629">
        <w:rPr>
          <w:bCs/>
          <w:color w:val="000000"/>
        </w:rPr>
        <w:softHyphen/>
        <w:t>оружений.</w:t>
      </w:r>
    </w:p>
    <w:p w:rsidR="007262AE" w:rsidRPr="007262AE" w:rsidRDefault="007262AE" w:rsidP="007262AE">
      <w:pPr>
        <w:pStyle w:val="1"/>
        <w:ind w:firstLine="440"/>
        <w:jc w:val="both"/>
      </w:pPr>
      <w:r w:rsidRPr="007262AE">
        <w:rPr>
          <w:bCs/>
        </w:rPr>
        <w:t xml:space="preserve">По всем вопросам, касающимся производства работ в охранной зоне систем газоснабжения, следует обращаться </w:t>
      </w:r>
      <w:proofErr w:type="gramStart"/>
      <w:r w:rsidRPr="007262AE">
        <w:rPr>
          <w:bCs/>
        </w:rPr>
        <w:t>в  Краснопольский</w:t>
      </w:r>
      <w:proofErr w:type="gramEnd"/>
      <w:r w:rsidRPr="007262AE">
        <w:rPr>
          <w:bCs/>
        </w:rPr>
        <w:t xml:space="preserve"> РГС филиал ПУ «</w:t>
      </w:r>
      <w:proofErr w:type="spellStart"/>
      <w:r w:rsidRPr="007262AE">
        <w:rPr>
          <w:bCs/>
        </w:rPr>
        <w:t>Быховгаз</w:t>
      </w:r>
      <w:proofErr w:type="spellEnd"/>
      <w:r w:rsidRPr="007262AE">
        <w:rPr>
          <w:bCs/>
        </w:rPr>
        <w:t xml:space="preserve">» </w:t>
      </w:r>
    </w:p>
    <w:p w:rsidR="005D4629" w:rsidRDefault="005D46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D4629" w:rsidSect="005D4629">
      <w:pgSz w:w="11906" w:h="16838"/>
      <w:pgMar w:top="1134" w:right="566" w:bottom="426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7CD2"/>
    <w:rsid w:val="00157CD2"/>
    <w:rsid w:val="001D2724"/>
    <w:rsid w:val="00330B4B"/>
    <w:rsid w:val="0047479D"/>
    <w:rsid w:val="0053017E"/>
    <w:rsid w:val="00542EAF"/>
    <w:rsid w:val="005D4629"/>
    <w:rsid w:val="007262AE"/>
    <w:rsid w:val="00773F5F"/>
    <w:rsid w:val="00965679"/>
    <w:rsid w:val="009B1B05"/>
    <w:rsid w:val="009E0B13"/>
    <w:rsid w:val="00A56AE6"/>
    <w:rsid w:val="00BE68FE"/>
    <w:rsid w:val="00D550BC"/>
    <w:rsid w:val="00DA1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F5AE9"/>
  <w15:docId w15:val="{032C3807-5A10-49C1-BB9F-F7CB2F8C0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6AE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E57CE1"/>
    <w:rPr>
      <w:rFonts w:ascii="Tahoma" w:hAnsi="Tahoma" w:cs="Tahoma"/>
      <w:sz w:val="16"/>
      <w:szCs w:val="16"/>
    </w:rPr>
  </w:style>
  <w:style w:type="paragraph" w:styleId="a4">
    <w:name w:val="Title"/>
    <w:basedOn w:val="a"/>
    <w:next w:val="a5"/>
    <w:qFormat/>
    <w:rsid w:val="00A56AE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A56AE6"/>
    <w:pPr>
      <w:spacing w:after="140"/>
    </w:pPr>
  </w:style>
  <w:style w:type="paragraph" w:styleId="a6">
    <w:name w:val="List"/>
    <w:basedOn w:val="a5"/>
    <w:rsid w:val="00A56AE6"/>
    <w:rPr>
      <w:rFonts w:cs="Lucida Sans"/>
    </w:rPr>
  </w:style>
  <w:style w:type="paragraph" w:styleId="a7">
    <w:name w:val="caption"/>
    <w:basedOn w:val="a"/>
    <w:qFormat/>
    <w:rsid w:val="00A56AE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rsid w:val="00A56AE6"/>
    <w:pPr>
      <w:suppressLineNumbers/>
    </w:pPr>
    <w:rPr>
      <w:rFonts w:cs="Lucida Sans"/>
    </w:rPr>
  </w:style>
  <w:style w:type="paragraph" w:styleId="a9">
    <w:name w:val="Balloon Text"/>
    <w:basedOn w:val="a"/>
    <w:uiPriority w:val="99"/>
    <w:semiHidden/>
    <w:unhideWhenUsed/>
    <w:qFormat/>
    <w:rsid w:val="00E57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link w:val="1"/>
    <w:rsid w:val="007262AE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a"/>
    <w:rsid w:val="007262AE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Скороходов Алексей Анатольевич</cp:lastModifiedBy>
  <cp:revision>15</cp:revision>
  <cp:lastPrinted>2023-03-20T12:08:00Z</cp:lastPrinted>
  <dcterms:created xsi:type="dcterms:W3CDTF">2023-05-17T07:35:00Z</dcterms:created>
  <dcterms:modified xsi:type="dcterms:W3CDTF">2026-03-03T04:34:00Z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