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CD" w:rsidRDefault="002B3BCD" w:rsidP="002B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60F40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Правила безопасного сжигания мусора: </w:t>
      </w:r>
    </w:p>
    <w:p w:rsidR="002B3BCD" w:rsidRPr="00660F40" w:rsidRDefault="002B3BCD" w:rsidP="002B3B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660F40">
        <w:rPr>
          <w:rFonts w:ascii="Times New Roman" w:eastAsia="Times New Roman" w:hAnsi="Times New Roman" w:cs="Times New Roman"/>
          <w:sz w:val="30"/>
          <w:szCs w:val="30"/>
        </w:rPr>
        <w:t>тобы не оказаться в числе погорельцев, жечь нужно безопасно. Для этого необходимы следующие условия: безветренная погода, емкость с водой объемом не менее 10 литров, очищенная от верхнего слоя почвы площадка, расстояние от которой должно быть не менее 10 метров до строений, 20 метров до  лесного массива и 30 метров до скирд сена и соломы.  Мангал или гриль безопасно устанавливать на расстоянии как минимум 4 метров от дома.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66FB">
        <w:rPr>
          <w:rFonts w:ascii="Times New Roman" w:eastAsia="Times New Roman" w:hAnsi="Times New Roman" w:cs="Times New Roman"/>
          <w:sz w:val="30"/>
          <w:szCs w:val="30"/>
        </w:rPr>
        <w:t>После сжигания мусора, отходов на площадках и приготовления пищи, горящие материалы потушите до полного прекращения тления.</w:t>
      </w:r>
    </w:p>
    <w:p w:rsidR="003741FA" w:rsidRDefault="003741FA"/>
    <w:sectPr w:rsidR="003741FA" w:rsidSect="0037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CD"/>
    <w:rsid w:val="002B3BCD"/>
    <w:rsid w:val="003741FA"/>
    <w:rsid w:val="007D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 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2020-03-10T08:22:00Z</dcterms:created>
  <dcterms:modified xsi:type="dcterms:W3CDTF">2020-03-10T08:23:00Z</dcterms:modified>
</cp:coreProperties>
</file>