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E45B4" w:rsidRPr="00EE45B4" w:rsidRDefault="00EE45B4" w:rsidP="00DA6589">
      <w:pPr>
        <w:shd w:val="clear" w:color="auto" w:fill="FFFFFF"/>
        <w:jc w:val="both"/>
        <w:outlineLvl w:val="0"/>
        <w:rPr>
          <w:rFonts w:eastAsia="Times New Roman"/>
          <w:b/>
          <w:bCs/>
          <w:caps/>
          <w:kern w:val="36"/>
          <w:szCs w:val="30"/>
          <w:lang w:eastAsia="ru-RU"/>
        </w:rPr>
      </w:pPr>
      <w:r w:rsidRPr="00EE45B4">
        <w:rPr>
          <w:rFonts w:eastAsia="Times New Roman"/>
          <w:b/>
          <w:bCs/>
          <w:kern w:val="36"/>
          <w:szCs w:val="30"/>
          <w:lang w:eastAsia="ru-RU"/>
        </w:rPr>
        <w:t>Комментарий к постановлению МНС от 15.01.2021 № 2 «Об изменении постановления Министерства по налогам и сборам Республики Беларусь от 3 января 2019 г. № 2»</w:t>
      </w:r>
    </w:p>
    <w:p w:rsidR="00EE45B4" w:rsidRDefault="00EE45B4" w:rsidP="00DA6589">
      <w:pPr>
        <w:shd w:val="clear" w:color="auto" w:fill="FFFFFF"/>
        <w:spacing w:line="300" w:lineRule="atLeast"/>
        <w:jc w:val="both"/>
        <w:rPr>
          <w:rFonts w:eastAsia="Times New Roman"/>
          <w:szCs w:val="30"/>
          <w:lang w:eastAsia="ru-RU"/>
        </w:rPr>
      </w:pPr>
    </w:p>
    <w:p w:rsidR="00EE45B4" w:rsidRPr="00EE45B4" w:rsidRDefault="00EE45B4" w:rsidP="00DA6589">
      <w:pPr>
        <w:shd w:val="clear" w:color="auto" w:fill="FFFFFF"/>
        <w:spacing w:line="300" w:lineRule="atLeast"/>
        <w:jc w:val="both"/>
        <w:rPr>
          <w:rFonts w:eastAsia="Times New Roman"/>
          <w:szCs w:val="30"/>
          <w:lang w:eastAsia="ru-RU"/>
        </w:rPr>
      </w:pPr>
      <w:r w:rsidRPr="00EE45B4">
        <w:rPr>
          <w:rFonts w:eastAsia="Times New Roman"/>
          <w:szCs w:val="30"/>
          <w:lang w:eastAsia="ru-RU"/>
        </w:rPr>
        <w:t xml:space="preserve">С 10 февраля 2021 года вступило в силу </w:t>
      </w:r>
      <w:hyperlink r:id="rId5" w:history="1">
        <w:r w:rsidRPr="00EE45B4">
          <w:rPr>
            <w:rStyle w:val="a4"/>
            <w:rFonts w:eastAsia="Times New Roman"/>
            <w:szCs w:val="30"/>
            <w:lang w:eastAsia="ru-RU"/>
          </w:rPr>
          <w:t>постановление Министерства по налогам и сборам Республики Беларусь от 15 января 2021 г. № 2 «Об изменении постановления Министерства по налогам и сборам Республики Беларусь от 3 января 2019 г. № 2»</w:t>
        </w:r>
      </w:hyperlink>
      <w:r w:rsidRPr="00EE45B4">
        <w:rPr>
          <w:rFonts w:eastAsia="Times New Roman"/>
          <w:szCs w:val="30"/>
          <w:lang w:eastAsia="ru-RU"/>
        </w:rPr>
        <w:t xml:space="preserve"> (далее – постановление) (зарегистрировано в НРПА 04.02.2021 № 8/36309).</w:t>
      </w:r>
    </w:p>
    <w:p w:rsidR="00EE45B4" w:rsidRPr="00EE45B4" w:rsidRDefault="00EE45B4" w:rsidP="00DA6589">
      <w:pPr>
        <w:shd w:val="clear" w:color="auto" w:fill="FFFFFF"/>
        <w:spacing w:before="120" w:after="225" w:line="300" w:lineRule="atLeast"/>
        <w:jc w:val="both"/>
        <w:rPr>
          <w:rFonts w:eastAsia="Times New Roman"/>
          <w:szCs w:val="30"/>
          <w:lang w:eastAsia="ru-RU"/>
        </w:rPr>
      </w:pPr>
      <w:r w:rsidRPr="00EE45B4">
        <w:rPr>
          <w:rFonts w:eastAsia="Times New Roman"/>
          <w:szCs w:val="30"/>
          <w:lang w:eastAsia="ru-RU"/>
        </w:rPr>
        <w:t>Постановлением внесены изменения в постановление Министерства по налогам и сборам Республики Беларусь от 3 января 2019 г. № 2</w:t>
      </w:r>
      <w:r w:rsidR="009E3A8E">
        <w:rPr>
          <w:rFonts w:eastAsia="Times New Roman"/>
          <w:szCs w:val="30"/>
          <w:lang w:eastAsia="ru-RU"/>
        </w:rPr>
        <w:t xml:space="preserve"> </w:t>
      </w:r>
      <w:r w:rsidRPr="00EE45B4">
        <w:rPr>
          <w:rFonts w:eastAsia="Times New Roman"/>
          <w:szCs w:val="30"/>
          <w:lang w:eastAsia="ru-RU"/>
        </w:rPr>
        <w:t>«Об исчислении и уплате налогов, сборов (пошлин), иных платежей», приложения к этому постановлению и утвержденные этим постановлением Инструкцию о порядке заполнения налоговых деклараций (расчетов) по налогам (сборам), книги покупок (далее – Инструкция) и Инструкцию о порядке представления подтверждения постоянного местонахождения иностранной организации, международной организации.</w:t>
      </w:r>
    </w:p>
    <w:p w:rsidR="00EE45B4" w:rsidRPr="00EE45B4" w:rsidRDefault="00EE45B4" w:rsidP="00DA6589">
      <w:pPr>
        <w:shd w:val="clear" w:color="auto" w:fill="FFFFFF"/>
        <w:spacing w:before="120" w:after="225"/>
        <w:jc w:val="both"/>
        <w:rPr>
          <w:rFonts w:eastAsia="Times New Roman"/>
          <w:szCs w:val="30"/>
          <w:lang w:eastAsia="ru-RU"/>
        </w:rPr>
      </w:pPr>
      <w:r w:rsidRPr="00EE45B4">
        <w:rPr>
          <w:rFonts w:eastAsia="Times New Roman"/>
          <w:szCs w:val="30"/>
          <w:lang w:eastAsia="ru-RU"/>
        </w:rPr>
        <w:t>Указанным постановлением:</w:t>
      </w:r>
    </w:p>
    <w:p w:rsidR="00EE45B4" w:rsidRPr="00EE45B4" w:rsidRDefault="00EE45B4" w:rsidP="00DA6589">
      <w:pPr>
        <w:shd w:val="clear" w:color="auto" w:fill="FFFFFF"/>
        <w:jc w:val="both"/>
        <w:rPr>
          <w:rFonts w:eastAsia="Times New Roman"/>
          <w:szCs w:val="30"/>
          <w:lang w:eastAsia="ru-RU"/>
        </w:rPr>
      </w:pPr>
      <w:r w:rsidRPr="00EE45B4">
        <w:rPr>
          <w:rFonts w:eastAsia="Times New Roman"/>
          <w:szCs w:val="30"/>
          <w:lang w:eastAsia="ru-RU"/>
        </w:rPr>
        <w:t>1. установлены формы налоговых деклараций (расчетов) по:</w:t>
      </w:r>
    </w:p>
    <w:p w:rsidR="00EE45B4" w:rsidRPr="00EE45B4" w:rsidRDefault="00EE45B4" w:rsidP="00DA6589">
      <w:pPr>
        <w:shd w:val="clear" w:color="auto" w:fill="FFFFFF"/>
        <w:spacing w:before="120"/>
        <w:jc w:val="both"/>
        <w:rPr>
          <w:rFonts w:eastAsia="Times New Roman"/>
          <w:szCs w:val="30"/>
          <w:lang w:eastAsia="ru-RU"/>
        </w:rPr>
      </w:pPr>
      <w:r w:rsidRPr="00EE45B4">
        <w:rPr>
          <w:rFonts w:eastAsia="Times New Roman"/>
          <w:b/>
          <w:bCs/>
          <w:szCs w:val="30"/>
          <w:lang w:eastAsia="ru-RU"/>
        </w:rPr>
        <w:t>налогу на прибыль для иностранных организаций</w:t>
      </w:r>
      <w:r w:rsidRPr="00EE45B4">
        <w:rPr>
          <w:rFonts w:eastAsia="Times New Roman"/>
          <w:szCs w:val="30"/>
          <w:lang w:eastAsia="ru-RU"/>
        </w:rPr>
        <w:t> (приложение 4</w:t>
      </w:r>
      <w:r w:rsidRPr="00EE45B4">
        <w:rPr>
          <w:rFonts w:eastAsia="Times New Roman"/>
          <w:szCs w:val="30"/>
          <w:vertAlign w:val="superscript"/>
          <w:lang w:eastAsia="ru-RU"/>
        </w:rPr>
        <w:t>1</w:t>
      </w:r>
      <w:r w:rsidRPr="00EE45B4">
        <w:rPr>
          <w:rFonts w:eastAsia="Times New Roman"/>
          <w:szCs w:val="30"/>
          <w:lang w:eastAsia="ru-RU"/>
        </w:rPr>
        <w:t>);</w:t>
      </w:r>
    </w:p>
    <w:p w:rsidR="00EE45B4" w:rsidRPr="00EE45B4" w:rsidRDefault="00EE45B4" w:rsidP="00DA6589">
      <w:pPr>
        <w:shd w:val="clear" w:color="auto" w:fill="FFFFFF"/>
        <w:spacing w:line="300" w:lineRule="atLeast"/>
        <w:jc w:val="both"/>
        <w:rPr>
          <w:rFonts w:eastAsia="Times New Roman"/>
          <w:szCs w:val="30"/>
          <w:lang w:eastAsia="ru-RU"/>
        </w:rPr>
      </w:pPr>
      <w:r w:rsidRPr="00EE45B4">
        <w:rPr>
          <w:rFonts w:eastAsia="Times New Roman"/>
          <w:b/>
          <w:bCs/>
          <w:szCs w:val="30"/>
          <w:lang w:eastAsia="ru-RU"/>
        </w:rPr>
        <w:t>транспортному налогу с организаций </w:t>
      </w:r>
      <w:r w:rsidRPr="00EE45B4">
        <w:rPr>
          <w:rFonts w:eastAsia="Times New Roman"/>
          <w:szCs w:val="30"/>
          <w:lang w:eastAsia="ru-RU"/>
        </w:rPr>
        <w:t>(приложение 22);</w:t>
      </w:r>
    </w:p>
    <w:p w:rsidR="00EE45B4" w:rsidRPr="00EE45B4" w:rsidRDefault="00EE45B4" w:rsidP="00DA6589">
      <w:pPr>
        <w:shd w:val="clear" w:color="auto" w:fill="FFFFFF"/>
        <w:spacing w:before="120"/>
        <w:jc w:val="both"/>
        <w:rPr>
          <w:rFonts w:eastAsia="Times New Roman"/>
          <w:szCs w:val="30"/>
          <w:lang w:eastAsia="ru-RU"/>
        </w:rPr>
      </w:pPr>
      <w:r w:rsidRPr="00EE45B4">
        <w:rPr>
          <w:rFonts w:eastAsia="Times New Roman"/>
          <w:szCs w:val="30"/>
          <w:lang w:eastAsia="ru-RU"/>
        </w:rPr>
        <w:t>2. исключена форма налоговой декларации (расчета) по единому налогу на вмененный доход;</w:t>
      </w:r>
    </w:p>
    <w:p w:rsidR="00EE45B4" w:rsidRPr="00EE45B4" w:rsidRDefault="00EE45B4" w:rsidP="00DA6589">
      <w:pPr>
        <w:shd w:val="clear" w:color="auto" w:fill="FFFFFF"/>
        <w:spacing w:before="120"/>
        <w:jc w:val="both"/>
        <w:rPr>
          <w:rFonts w:eastAsia="Times New Roman"/>
          <w:szCs w:val="30"/>
          <w:lang w:eastAsia="ru-RU"/>
        </w:rPr>
      </w:pPr>
      <w:r w:rsidRPr="00EE45B4">
        <w:rPr>
          <w:rFonts w:eastAsia="Times New Roman"/>
          <w:szCs w:val="30"/>
          <w:lang w:eastAsia="ru-RU"/>
        </w:rPr>
        <w:t>3. внесены изменения в формы налоговых деклараций (расчетов):</w:t>
      </w:r>
    </w:p>
    <w:p w:rsidR="00EE45B4" w:rsidRPr="00EE45B4" w:rsidRDefault="00EE45B4" w:rsidP="00DA6589">
      <w:pPr>
        <w:numPr>
          <w:ilvl w:val="0"/>
          <w:numId w:val="1"/>
        </w:numPr>
        <w:shd w:val="clear" w:color="auto" w:fill="FFFFFF"/>
        <w:ind w:left="0" w:firstLine="0"/>
        <w:jc w:val="both"/>
        <w:rPr>
          <w:rFonts w:eastAsia="Times New Roman"/>
          <w:szCs w:val="30"/>
          <w:lang w:eastAsia="ru-RU"/>
        </w:rPr>
      </w:pPr>
      <w:r w:rsidRPr="00EE45B4">
        <w:rPr>
          <w:rFonts w:eastAsia="Times New Roman"/>
          <w:szCs w:val="30"/>
          <w:lang w:eastAsia="ru-RU"/>
        </w:rPr>
        <w:t>по налогу на добавленную стоимость (приложение 1);</w:t>
      </w:r>
    </w:p>
    <w:p w:rsidR="00EE45B4" w:rsidRPr="00EE45B4" w:rsidRDefault="00EE45B4" w:rsidP="00DA6589">
      <w:pPr>
        <w:numPr>
          <w:ilvl w:val="0"/>
          <w:numId w:val="1"/>
        </w:numPr>
        <w:shd w:val="clear" w:color="auto" w:fill="FFFFFF"/>
        <w:ind w:left="0" w:firstLine="0"/>
        <w:jc w:val="both"/>
        <w:rPr>
          <w:rFonts w:eastAsia="Times New Roman"/>
          <w:szCs w:val="30"/>
          <w:lang w:eastAsia="ru-RU"/>
        </w:rPr>
      </w:pPr>
      <w:r w:rsidRPr="00EE45B4">
        <w:rPr>
          <w:rFonts w:eastAsia="Times New Roman"/>
          <w:szCs w:val="30"/>
          <w:lang w:eastAsia="ru-RU"/>
        </w:rPr>
        <w:t>по акцизам (приложение 3);</w:t>
      </w:r>
    </w:p>
    <w:p w:rsidR="00EE45B4" w:rsidRPr="00EE45B4" w:rsidRDefault="00EE45B4" w:rsidP="00DA6589">
      <w:pPr>
        <w:numPr>
          <w:ilvl w:val="0"/>
          <w:numId w:val="1"/>
        </w:numPr>
        <w:shd w:val="clear" w:color="auto" w:fill="FFFFFF"/>
        <w:ind w:left="0" w:firstLine="0"/>
        <w:jc w:val="both"/>
        <w:rPr>
          <w:rFonts w:eastAsia="Times New Roman"/>
          <w:szCs w:val="30"/>
          <w:lang w:eastAsia="ru-RU"/>
        </w:rPr>
      </w:pPr>
      <w:r w:rsidRPr="00EE45B4">
        <w:rPr>
          <w:rFonts w:eastAsia="Times New Roman"/>
          <w:szCs w:val="30"/>
          <w:lang w:eastAsia="ru-RU"/>
        </w:rPr>
        <w:t>по налогу на прибыль (приложение 4);</w:t>
      </w:r>
    </w:p>
    <w:p w:rsidR="00EE45B4" w:rsidRPr="00EE45B4" w:rsidRDefault="00EE45B4" w:rsidP="00DA6589">
      <w:pPr>
        <w:numPr>
          <w:ilvl w:val="0"/>
          <w:numId w:val="1"/>
        </w:numPr>
        <w:shd w:val="clear" w:color="auto" w:fill="FFFFFF"/>
        <w:ind w:left="0" w:firstLine="0"/>
        <w:jc w:val="both"/>
        <w:rPr>
          <w:rFonts w:eastAsia="Times New Roman"/>
          <w:szCs w:val="30"/>
          <w:lang w:eastAsia="ru-RU"/>
        </w:rPr>
      </w:pPr>
      <w:r w:rsidRPr="00EE45B4">
        <w:rPr>
          <w:rFonts w:eastAsia="Times New Roman"/>
          <w:szCs w:val="30"/>
          <w:lang w:eastAsia="ru-RU"/>
        </w:rPr>
        <w:t>по налогу на доходы иностранных организаций, не осуществляющих деятельность в Республике Беларусь через постоянное представительство (приложение 5);</w:t>
      </w:r>
    </w:p>
    <w:p w:rsidR="00EE45B4" w:rsidRPr="00EE45B4" w:rsidRDefault="00EE45B4" w:rsidP="00DA6589">
      <w:pPr>
        <w:numPr>
          <w:ilvl w:val="0"/>
          <w:numId w:val="1"/>
        </w:numPr>
        <w:shd w:val="clear" w:color="auto" w:fill="FFFFFF"/>
        <w:ind w:left="0" w:firstLine="0"/>
        <w:jc w:val="both"/>
        <w:rPr>
          <w:rFonts w:eastAsia="Times New Roman"/>
          <w:szCs w:val="30"/>
          <w:lang w:eastAsia="ru-RU"/>
        </w:rPr>
      </w:pPr>
      <w:r w:rsidRPr="00EE45B4">
        <w:rPr>
          <w:rFonts w:eastAsia="Times New Roman"/>
          <w:szCs w:val="30"/>
          <w:lang w:eastAsia="ru-RU"/>
        </w:rPr>
        <w:t>по подоходному налогу с физических лиц индивидуального предпринимателя (нотариуса, осуществляющего нотариальную деятельность в нотариальном бюро, адвоката, осуществляющего адвокатскую деятельность индивидуально) (приложение 6);</w:t>
      </w:r>
    </w:p>
    <w:p w:rsidR="00EE45B4" w:rsidRPr="00EE45B4" w:rsidRDefault="00EE45B4" w:rsidP="00DA6589">
      <w:pPr>
        <w:numPr>
          <w:ilvl w:val="0"/>
          <w:numId w:val="1"/>
        </w:numPr>
        <w:shd w:val="clear" w:color="auto" w:fill="FFFFFF"/>
        <w:ind w:left="0" w:firstLine="0"/>
        <w:jc w:val="both"/>
        <w:rPr>
          <w:rFonts w:eastAsia="Times New Roman"/>
          <w:szCs w:val="30"/>
          <w:lang w:eastAsia="ru-RU"/>
        </w:rPr>
      </w:pPr>
      <w:r w:rsidRPr="00EE45B4">
        <w:rPr>
          <w:rFonts w:eastAsia="Times New Roman"/>
          <w:szCs w:val="30"/>
          <w:lang w:eastAsia="ru-RU"/>
        </w:rPr>
        <w:t>по налогу на недвижимость организаций (приложение 7);</w:t>
      </w:r>
    </w:p>
    <w:p w:rsidR="00EE45B4" w:rsidRPr="00EE45B4" w:rsidRDefault="00EE45B4" w:rsidP="00DA6589">
      <w:pPr>
        <w:numPr>
          <w:ilvl w:val="0"/>
          <w:numId w:val="1"/>
        </w:numPr>
        <w:shd w:val="clear" w:color="auto" w:fill="FFFFFF"/>
        <w:ind w:left="0" w:firstLine="0"/>
        <w:jc w:val="both"/>
        <w:rPr>
          <w:rFonts w:eastAsia="Times New Roman"/>
          <w:szCs w:val="30"/>
          <w:lang w:eastAsia="ru-RU"/>
        </w:rPr>
      </w:pPr>
      <w:r w:rsidRPr="00EE45B4">
        <w:rPr>
          <w:rFonts w:eastAsia="Times New Roman"/>
          <w:szCs w:val="30"/>
          <w:lang w:eastAsia="ru-RU"/>
        </w:rPr>
        <w:t>по земельному налогу (суммы арендой платы за земельные участки) с организаций (приложение 8);</w:t>
      </w:r>
    </w:p>
    <w:p w:rsidR="00EE45B4" w:rsidRPr="00EE45B4" w:rsidRDefault="00EE45B4" w:rsidP="00DA6589">
      <w:pPr>
        <w:numPr>
          <w:ilvl w:val="0"/>
          <w:numId w:val="1"/>
        </w:numPr>
        <w:shd w:val="clear" w:color="auto" w:fill="FFFFFF"/>
        <w:ind w:left="0" w:firstLine="0"/>
        <w:jc w:val="both"/>
        <w:rPr>
          <w:rFonts w:eastAsia="Times New Roman"/>
          <w:szCs w:val="30"/>
          <w:lang w:eastAsia="ru-RU"/>
        </w:rPr>
      </w:pPr>
      <w:r w:rsidRPr="00EE45B4">
        <w:rPr>
          <w:rFonts w:eastAsia="Times New Roman"/>
          <w:szCs w:val="30"/>
          <w:lang w:eastAsia="ru-RU"/>
        </w:rPr>
        <w:t>по экологическому налогу за выбросы загрязняющих веществ в атмосферный воздух (приложение 9);</w:t>
      </w:r>
    </w:p>
    <w:p w:rsidR="00EE45B4" w:rsidRPr="00EE45B4" w:rsidRDefault="00EE45B4" w:rsidP="00DA6589">
      <w:pPr>
        <w:numPr>
          <w:ilvl w:val="0"/>
          <w:numId w:val="1"/>
        </w:numPr>
        <w:shd w:val="clear" w:color="auto" w:fill="FFFFFF"/>
        <w:ind w:left="0" w:firstLine="0"/>
        <w:jc w:val="both"/>
        <w:rPr>
          <w:rFonts w:eastAsia="Times New Roman"/>
          <w:szCs w:val="30"/>
          <w:lang w:eastAsia="ru-RU"/>
        </w:rPr>
      </w:pPr>
      <w:r w:rsidRPr="00EE45B4">
        <w:rPr>
          <w:rFonts w:eastAsia="Times New Roman"/>
          <w:szCs w:val="30"/>
          <w:lang w:eastAsia="ru-RU"/>
        </w:rPr>
        <w:lastRenderedPageBreak/>
        <w:t>по экологическому налогу за сброс сточных вод в окружающую среду (приложение 10);</w:t>
      </w:r>
    </w:p>
    <w:p w:rsidR="00EE45B4" w:rsidRPr="00EE45B4" w:rsidRDefault="00EE45B4" w:rsidP="00DA6589">
      <w:pPr>
        <w:numPr>
          <w:ilvl w:val="0"/>
          <w:numId w:val="1"/>
        </w:numPr>
        <w:shd w:val="clear" w:color="auto" w:fill="FFFFFF"/>
        <w:ind w:left="0" w:firstLine="0"/>
        <w:jc w:val="both"/>
        <w:rPr>
          <w:rFonts w:eastAsia="Times New Roman"/>
          <w:szCs w:val="30"/>
          <w:lang w:eastAsia="ru-RU"/>
        </w:rPr>
      </w:pPr>
      <w:r w:rsidRPr="00EE45B4">
        <w:rPr>
          <w:rFonts w:eastAsia="Times New Roman"/>
          <w:szCs w:val="30"/>
          <w:lang w:eastAsia="ru-RU"/>
        </w:rPr>
        <w:t>по экологическому налогу за хранение, захоронение отходов производства (приложение 11);</w:t>
      </w:r>
    </w:p>
    <w:p w:rsidR="00EE45B4" w:rsidRPr="00EE45B4" w:rsidRDefault="00EE45B4" w:rsidP="00DA6589">
      <w:pPr>
        <w:numPr>
          <w:ilvl w:val="0"/>
          <w:numId w:val="1"/>
        </w:numPr>
        <w:shd w:val="clear" w:color="auto" w:fill="FFFFFF"/>
        <w:ind w:left="0" w:firstLine="0"/>
        <w:jc w:val="both"/>
        <w:rPr>
          <w:rFonts w:eastAsia="Times New Roman"/>
          <w:szCs w:val="30"/>
          <w:lang w:eastAsia="ru-RU"/>
        </w:rPr>
      </w:pPr>
      <w:r w:rsidRPr="00EE45B4">
        <w:rPr>
          <w:rFonts w:eastAsia="Times New Roman"/>
          <w:szCs w:val="30"/>
          <w:lang w:eastAsia="ru-RU"/>
        </w:rPr>
        <w:t>по экологическому налогу за транспортировку по территории Республики Беларусь магистральными трубопроводами нефти и (или) нефтепродуктов транзитом (приложению 11-1);</w:t>
      </w:r>
    </w:p>
    <w:p w:rsidR="00EE45B4" w:rsidRPr="00EE45B4" w:rsidRDefault="00EE45B4" w:rsidP="00DA6589">
      <w:pPr>
        <w:numPr>
          <w:ilvl w:val="0"/>
          <w:numId w:val="1"/>
        </w:numPr>
        <w:shd w:val="clear" w:color="auto" w:fill="FFFFFF"/>
        <w:ind w:left="0" w:firstLine="0"/>
        <w:jc w:val="both"/>
        <w:rPr>
          <w:rFonts w:eastAsia="Times New Roman"/>
          <w:szCs w:val="30"/>
          <w:lang w:eastAsia="ru-RU"/>
        </w:rPr>
      </w:pPr>
      <w:r w:rsidRPr="00EE45B4">
        <w:rPr>
          <w:rFonts w:eastAsia="Times New Roman"/>
          <w:szCs w:val="30"/>
          <w:lang w:eastAsia="ru-RU"/>
        </w:rPr>
        <w:t>по налогу за добычу (изъятие) природных ресурсов (приложение 12);</w:t>
      </w:r>
    </w:p>
    <w:p w:rsidR="00EE45B4" w:rsidRPr="00EE45B4" w:rsidRDefault="00EE45B4" w:rsidP="00DA6589">
      <w:pPr>
        <w:numPr>
          <w:ilvl w:val="0"/>
          <w:numId w:val="1"/>
        </w:numPr>
        <w:shd w:val="clear" w:color="auto" w:fill="FFFFFF"/>
        <w:ind w:left="0" w:firstLine="0"/>
        <w:jc w:val="both"/>
        <w:rPr>
          <w:rFonts w:eastAsia="Times New Roman"/>
          <w:szCs w:val="30"/>
          <w:lang w:eastAsia="ru-RU"/>
        </w:rPr>
      </w:pPr>
      <w:r w:rsidRPr="00EE45B4">
        <w:rPr>
          <w:rFonts w:eastAsia="Times New Roman"/>
          <w:szCs w:val="30"/>
          <w:lang w:eastAsia="ru-RU"/>
        </w:rPr>
        <w:t>по утилизационному сбору (приложение 14);</w:t>
      </w:r>
    </w:p>
    <w:p w:rsidR="00EE45B4" w:rsidRPr="00EE45B4" w:rsidRDefault="00EE45B4" w:rsidP="00DA6589">
      <w:pPr>
        <w:numPr>
          <w:ilvl w:val="0"/>
          <w:numId w:val="1"/>
        </w:numPr>
        <w:shd w:val="clear" w:color="auto" w:fill="FFFFFF"/>
        <w:ind w:left="0" w:firstLine="0"/>
        <w:jc w:val="both"/>
        <w:rPr>
          <w:rFonts w:eastAsia="Times New Roman"/>
          <w:szCs w:val="30"/>
          <w:lang w:eastAsia="ru-RU"/>
        </w:rPr>
      </w:pPr>
      <w:r w:rsidRPr="00EE45B4">
        <w:rPr>
          <w:rFonts w:eastAsia="Times New Roman"/>
          <w:szCs w:val="30"/>
          <w:lang w:eastAsia="ru-RU"/>
        </w:rPr>
        <w:t>по сбору с заготовителей (приложение 15);</w:t>
      </w:r>
    </w:p>
    <w:p w:rsidR="00EE45B4" w:rsidRPr="00EE45B4" w:rsidRDefault="00EE45B4" w:rsidP="00DA6589">
      <w:pPr>
        <w:numPr>
          <w:ilvl w:val="0"/>
          <w:numId w:val="1"/>
        </w:numPr>
        <w:shd w:val="clear" w:color="auto" w:fill="FFFFFF"/>
        <w:ind w:left="0" w:firstLine="0"/>
        <w:jc w:val="both"/>
        <w:rPr>
          <w:rFonts w:eastAsia="Times New Roman"/>
          <w:szCs w:val="30"/>
          <w:lang w:eastAsia="ru-RU"/>
        </w:rPr>
      </w:pPr>
      <w:r w:rsidRPr="00EE45B4">
        <w:rPr>
          <w:rFonts w:eastAsia="Times New Roman"/>
          <w:szCs w:val="30"/>
          <w:lang w:eastAsia="ru-RU"/>
        </w:rPr>
        <w:t>по налогу при упрощенной системе налогообложения (приложение 16);</w:t>
      </w:r>
    </w:p>
    <w:p w:rsidR="00EE45B4" w:rsidRPr="00EE45B4" w:rsidRDefault="00EE45B4" w:rsidP="00DA6589">
      <w:pPr>
        <w:numPr>
          <w:ilvl w:val="0"/>
          <w:numId w:val="1"/>
        </w:numPr>
        <w:shd w:val="clear" w:color="auto" w:fill="FFFFFF"/>
        <w:ind w:left="0" w:firstLine="0"/>
        <w:jc w:val="both"/>
        <w:rPr>
          <w:rFonts w:eastAsia="Times New Roman"/>
          <w:szCs w:val="30"/>
          <w:lang w:eastAsia="ru-RU"/>
        </w:rPr>
      </w:pPr>
      <w:r w:rsidRPr="00EE45B4">
        <w:rPr>
          <w:rFonts w:eastAsia="Times New Roman"/>
          <w:szCs w:val="30"/>
          <w:lang w:eastAsia="ru-RU"/>
        </w:rPr>
        <w:t>по единому налогу с индивидуальных предпринимателей и иных физических лиц (приложение 17);</w:t>
      </w:r>
    </w:p>
    <w:p w:rsidR="00EE45B4" w:rsidRPr="00EE45B4" w:rsidRDefault="00EE45B4" w:rsidP="00DA6589">
      <w:pPr>
        <w:shd w:val="clear" w:color="auto" w:fill="FFFFFF"/>
        <w:spacing w:before="120"/>
        <w:jc w:val="both"/>
        <w:rPr>
          <w:rFonts w:eastAsia="Times New Roman"/>
          <w:szCs w:val="30"/>
          <w:lang w:eastAsia="ru-RU"/>
        </w:rPr>
      </w:pPr>
      <w:r w:rsidRPr="00EE45B4">
        <w:rPr>
          <w:rFonts w:eastAsia="Times New Roman"/>
          <w:szCs w:val="30"/>
          <w:lang w:eastAsia="ru-RU"/>
        </w:rPr>
        <w:t>4. установлена </w:t>
      </w:r>
      <w:r w:rsidRPr="00EE45B4">
        <w:rPr>
          <w:rFonts w:eastAsia="Times New Roman"/>
          <w:b/>
          <w:bCs/>
          <w:szCs w:val="30"/>
          <w:lang w:eastAsia="ru-RU"/>
        </w:rPr>
        <w:t>форма уведомления о принятии решения об уплате НДС</w:t>
      </w:r>
      <w:r w:rsidRPr="00EE45B4">
        <w:rPr>
          <w:rFonts w:eastAsia="Times New Roman"/>
          <w:szCs w:val="30"/>
          <w:lang w:eastAsia="ru-RU"/>
        </w:rPr>
        <w:t> (приложению 39</w:t>
      </w:r>
      <w:r w:rsidRPr="00EE45B4">
        <w:rPr>
          <w:rFonts w:eastAsia="Times New Roman"/>
          <w:szCs w:val="30"/>
          <w:vertAlign w:val="superscript"/>
          <w:lang w:eastAsia="ru-RU"/>
        </w:rPr>
        <w:t>4</w:t>
      </w:r>
      <w:r w:rsidRPr="00EE45B4">
        <w:rPr>
          <w:rFonts w:eastAsia="Times New Roman"/>
          <w:szCs w:val="30"/>
          <w:lang w:eastAsia="ru-RU"/>
        </w:rPr>
        <w:t>);</w:t>
      </w:r>
    </w:p>
    <w:p w:rsidR="00EE45B4" w:rsidRPr="00EE45B4" w:rsidRDefault="00EE45B4" w:rsidP="00DA6589">
      <w:pPr>
        <w:shd w:val="clear" w:color="auto" w:fill="FFFFFF"/>
        <w:spacing w:before="120"/>
        <w:jc w:val="both"/>
        <w:rPr>
          <w:rFonts w:eastAsia="Times New Roman"/>
          <w:szCs w:val="30"/>
          <w:lang w:eastAsia="ru-RU"/>
        </w:rPr>
      </w:pPr>
      <w:r w:rsidRPr="00EE45B4">
        <w:rPr>
          <w:rFonts w:eastAsia="Times New Roman"/>
          <w:szCs w:val="30"/>
          <w:lang w:eastAsia="ru-RU"/>
        </w:rPr>
        <w:t>5. внесены изменения в формы:</w:t>
      </w:r>
    </w:p>
    <w:p w:rsidR="00EE45B4" w:rsidRPr="00EE45B4" w:rsidRDefault="00EE45B4" w:rsidP="00DA6589">
      <w:pPr>
        <w:numPr>
          <w:ilvl w:val="0"/>
          <w:numId w:val="2"/>
        </w:numPr>
        <w:shd w:val="clear" w:color="auto" w:fill="FFFFFF"/>
        <w:ind w:left="0" w:firstLine="0"/>
        <w:jc w:val="both"/>
        <w:rPr>
          <w:rFonts w:eastAsia="Times New Roman"/>
          <w:szCs w:val="30"/>
          <w:lang w:eastAsia="ru-RU"/>
        </w:rPr>
      </w:pPr>
      <w:r w:rsidRPr="00EE45B4">
        <w:rPr>
          <w:rFonts w:eastAsia="Times New Roman"/>
          <w:szCs w:val="30"/>
          <w:lang w:eastAsia="ru-RU"/>
        </w:rPr>
        <w:t>документации, подтверждающей экономическую обоснованность примененной цены (приложение 23);</w:t>
      </w:r>
    </w:p>
    <w:p w:rsidR="00EE45B4" w:rsidRPr="00EE45B4" w:rsidRDefault="00EE45B4" w:rsidP="00DA6589">
      <w:pPr>
        <w:numPr>
          <w:ilvl w:val="0"/>
          <w:numId w:val="2"/>
        </w:numPr>
        <w:shd w:val="clear" w:color="auto" w:fill="FFFFFF"/>
        <w:ind w:left="0" w:firstLine="0"/>
        <w:jc w:val="both"/>
        <w:rPr>
          <w:rFonts w:eastAsia="Times New Roman"/>
          <w:szCs w:val="30"/>
          <w:lang w:eastAsia="ru-RU"/>
        </w:rPr>
      </w:pPr>
      <w:r w:rsidRPr="00EE45B4">
        <w:rPr>
          <w:rFonts w:eastAsia="Times New Roman"/>
          <w:szCs w:val="30"/>
          <w:lang w:eastAsia="ru-RU"/>
        </w:rPr>
        <w:t>экономического обоснования примененной цены (приложение 24);</w:t>
      </w:r>
    </w:p>
    <w:p w:rsidR="00EE45B4" w:rsidRPr="00EE45B4" w:rsidRDefault="00EE45B4" w:rsidP="00DA6589">
      <w:pPr>
        <w:numPr>
          <w:ilvl w:val="0"/>
          <w:numId w:val="2"/>
        </w:numPr>
        <w:shd w:val="clear" w:color="auto" w:fill="FFFFFF"/>
        <w:ind w:left="0" w:firstLine="0"/>
        <w:jc w:val="both"/>
        <w:rPr>
          <w:rFonts w:eastAsia="Times New Roman"/>
          <w:szCs w:val="30"/>
          <w:lang w:eastAsia="ru-RU"/>
        </w:rPr>
      </w:pPr>
      <w:r w:rsidRPr="00EE45B4">
        <w:rPr>
          <w:rFonts w:eastAsia="Times New Roman"/>
          <w:szCs w:val="30"/>
          <w:lang w:eastAsia="ru-RU"/>
        </w:rPr>
        <w:t>акта на возмещение сумм НДС (приложение 26);</w:t>
      </w:r>
    </w:p>
    <w:p w:rsidR="00EE45B4" w:rsidRPr="00EE45B4" w:rsidRDefault="00EE45B4" w:rsidP="00DA6589">
      <w:pPr>
        <w:numPr>
          <w:ilvl w:val="0"/>
          <w:numId w:val="2"/>
        </w:numPr>
        <w:shd w:val="clear" w:color="auto" w:fill="FFFFFF"/>
        <w:ind w:left="0" w:firstLine="0"/>
        <w:jc w:val="both"/>
        <w:rPr>
          <w:rFonts w:eastAsia="Times New Roman"/>
          <w:szCs w:val="30"/>
          <w:lang w:eastAsia="ru-RU"/>
        </w:rPr>
      </w:pPr>
      <w:r w:rsidRPr="00EE45B4">
        <w:rPr>
          <w:rFonts w:eastAsia="Times New Roman"/>
          <w:szCs w:val="30"/>
          <w:lang w:eastAsia="ru-RU"/>
        </w:rPr>
        <w:t>уведомления плательщика - иностранной организации (приложение 33).</w:t>
      </w:r>
    </w:p>
    <w:p w:rsidR="00EE45B4" w:rsidRPr="00EE45B4" w:rsidRDefault="00EE45B4" w:rsidP="00DA6589">
      <w:pPr>
        <w:shd w:val="clear" w:color="auto" w:fill="FFFFFF"/>
        <w:spacing w:before="120"/>
        <w:jc w:val="both"/>
        <w:rPr>
          <w:rFonts w:eastAsia="Times New Roman"/>
          <w:szCs w:val="30"/>
          <w:lang w:eastAsia="ru-RU"/>
        </w:rPr>
      </w:pPr>
      <w:r w:rsidRPr="00EE45B4">
        <w:rPr>
          <w:rFonts w:eastAsia="Times New Roman"/>
          <w:b/>
          <w:bCs/>
          <w:szCs w:val="30"/>
          <w:lang w:eastAsia="ru-RU"/>
        </w:rPr>
        <w:t>Налоговая декларация (расчет) по налогу на добавленную стоимость (приложение 1).</w:t>
      </w:r>
    </w:p>
    <w:p w:rsidR="00EE45B4" w:rsidRPr="00EE45B4" w:rsidRDefault="00EE45B4" w:rsidP="00DA6589">
      <w:pPr>
        <w:shd w:val="clear" w:color="auto" w:fill="FFFFFF"/>
        <w:spacing w:after="225" w:line="300" w:lineRule="atLeast"/>
        <w:jc w:val="both"/>
        <w:rPr>
          <w:rFonts w:eastAsia="Times New Roman"/>
          <w:szCs w:val="30"/>
          <w:lang w:eastAsia="ru-RU"/>
        </w:rPr>
      </w:pPr>
      <w:r w:rsidRPr="00EE45B4">
        <w:rPr>
          <w:rFonts w:eastAsia="Times New Roman"/>
          <w:szCs w:val="30"/>
          <w:lang w:eastAsia="ru-RU"/>
        </w:rPr>
        <w:t>В приложениях 1 – 3 и 6 к форме налоговой декларации (расчета) по налогу на добавленную стоимость учтены изменения, произошедшие в налогообложении в 2021 году.</w:t>
      </w:r>
    </w:p>
    <w:p w:rsidR="00EE45B4" w:rsidRPr="00EE45B4" w:rsidRDefault="00EE45B4" w:rsidP="00DA6589">
      <w:pPr>
        <w:shd w:val="clear" w:color="auto" w:fill="FFFFFF"/>
        <w:spacing w:after="225" w:line="300" w:lineRule="atLeast"/>
        <w:jc w:val="both"/>
        <w:rPr>
          <w:rFonts w:eastAsia="Times New Roman"/>
          <w:szCs w:val="30"/>
          <w:lang w:eastAsia="ru-RU"/>
        </w:rPr>
      </w:pPr>
      <w:r w:rsidRPr="00EE45B4">
        <w:rPr>
          <w:rFonts w:eastAsia="Times New Roman"/>
          <w:szCs w:val="30"/>
          <w:lang w:eastAsia="ru-RU"/>
        </w:rPr>
        <w:t>В новой редакции утверждено приложение 8 к форме налоговой декларации (расчета) по налогу на добавленную стоимость, а также форма налоговой декларации (расчет) по налогу на добавленную стоимость дополнена приложением 12.</w:t>
      </w:r>
    </w:p>
    <w:p w:rsidR="00EE45B4" w:rsidRPr="00EE45B4" w:rsidRDefault="00EE45B4" w:rsidP="00DA6589">
      <w:pPr>
        <w:shd w:val="clear" w:color="auto" w:fill="FFFFFF"/>
        <w:spacing w:after="225" w:line="300" w:lineRule="atLeast"/>
        <w:jc w:val="both"/>
        <w:rPr>
          <w:rFonts w:eastAsia="Times New Roman"/>
          <w:szCs w:val="30"/>
          <w:lang w:eastAsia="ru-RU"/>
        </w:rPr>
      </w:pPr>
      <w:r w:rsidRPr="00EE45B4">
        <w:rPr>
          <w:rFonts w:eastAsia="Times New Roman"/>
          <w:b/>
          <w:bCs/>
          <w:szCs w:val="30"/>
          <w:lang w:eastAsia="ru-RU"/>
        </w:rPr>
        <w:t>Налоговая декларация (расчет) по акцизам</w:t>
      </w:r>
      <w:r w:rsidR="008D4B3C">
        <w:rPr>
          <w:rFonts w:eastAsia="Times New Roman"/>
          <w:szCs w:val="30"/>
          <w:lang w:eastAsia="ru-RU"/>
        </w:rPr>
        <w:t xml:space="preserve"> </w:t>
      </w:r>
      <w:r w:rsidRPr="00EE45B4">
        <w:rPr>
          <w:rFonts w:eastAsia="Times New Roman"/>
          <w:b/>
          <w:bCs/>
          <w:szCs w:val="30"/>
          <w:lang w:eastAsia="ru-RU"/>
        </w:rPr>
        <w:t>(приложение 3).</w:t>
      </w:r>
    </w:p>
    <w:p w:rsidR="00EE45B4" w:rsidRPr="00EE45B4" w:rsidRDefault="00EE45B4" w:rsidP="00DA6589">
      <w:pPr>
        <w:shd w:val="clear" w:color="auto" w:fill="FFFFFF"/>
        <w:spacing w:after="225" w:line="300" w:lineRule="atLeast"/>
        <w:jc w:val="both"/>
        <w:rPr>
          <w:rFonts w:eastAsia="Times New Roman"/>
          <w:szCs w:val="30"/>
          <w:lang w:eastAsia="ru-RU"/>
        </w:rPr>
      </w:pPr>
      <w:r w:rsidRPr="00EE45B4">
        <w:rPr>
          <w:rFonts w:eastAsia="Times New Roman"/>
          <w:szCs w:val="30"/>
          <w:lang w:eastAsia="ru-RU"/>
        </w:rPr>
        <w:t>В форме налоговой декларации предусмотрена редакционная правка в связи с исключением из Налогового кодекса Республики Беларусь (далее – НК) слов «, вина с объемной долей этилового спирта от 1,2 процента до 7 процентов».</w:t>
      </w:r>
    </w:p>
    <w:p w:rsidR="00EE45B4" w:rsidRPr="00EE45B4" w:rsidRDefault="00EE45B4" w:rsidP="00DA6589">
      <w:pPr>
        <w:shd w:val="clear" w:color="auto" w:fill="FFFFFF"/>
        <w:spacing w:after="225" w:line="300" w:lineRule="atLeast"/>
        <w:jc w:val="both"/>
        <w:rPr>
          <w:rFonts w:eastAsia="Times New Roman"/>
          <w:szCs w:val="30"/>
          <w:lang w:eastAsia="ru-RU"/>
        </w:rPr>
      </w:pPr>
      <w:r w:rsidRPr="00EE45B4">
        <w:rPr>
          <w:rFonts w:eastAsia="Times New Roman"/>
          <w:szCs w:val="30"/>
          <w:lang w:eastAsia="ru-RU"/>
        </w:rPr>
        <w:lastRenderedPageBreak/>
        <w:t>Указом Президента Республики Беларусь от 07.08.2020 № 300 «Об акцизах» подакцизным товаром признан мазут, производимый на</w:t>
      </w:r>
      <w:r w:rsidR="008D4B3C">
        <w:rPr>
          <w:rFonts w:eastAsia="Times New Roman"/>
          <w:szCs w:val="30"/>
          <w:lang w:eastAsia="ru-RU"/>
        </w:rPr>
        <w:t xml:space="preserve"> </w:t>
      </w:r>
      <w:r w:rsidRPr="00EE45B4">
        <w:rPr>
          <w:rFonts w:eastAsia="Times New Roman"/>
          <w:szCs w:val="30"/>
          <w:lang w:eastAsia="ru-RU"/>
        </w:rPr>
        <w:t>территории Республики Беларусь, реализуемый (передаваемый) энергоснабжающим организациям, входящим в</w:t>
      </w:r>
      <w:r w:rsidR="008D4B3C">
        <w:rPr>
          <w:rFonts w:eastAsia="Times New Roman"/>
          <w:szCs w:val="30"/>
          <w:lang w:eastAsia="ru-RU"/>
        </w:rPr>
        <w:t xml:space="preserve"> </w:t>
      </w:r>
      <w:r w:rsidRPr="00EE45B4">
        <w:rPr>
          <w:rFonts w:eastAsia="Times New Roman"/>
          <w:szCs w:val="30"/>
          <w:lang w:eastAsia="ru-RU"/>
        </w:rPr>
        <w:t>состав ГПО</w:t>
      </w:r>
      <w:r w:rsidR="008D4B3C">
        <w:rPr>
          <w:rFonts w:eastAsia="Times New Roman"/>
          <w:szCs w:val="30"/>
          <w:lang w:eastAsia="ru-RU"/>
        </w:rPr>
        <w:t xml:space="preserve"> </w:t>
      </w:r>
      <w:r w:rsidRPr="00EE45B4">
        <w:rPr>
          <w:rFonts w:eastAsia="Times New Roman"/>
          <w:szCs w:val="30"/>
          <w:lang w:eastAsia="ru-RU"/>
        </w:rPr>
        <w:t>«Белэнерго», и</w:t>
      </w:r>
      <w:r w:rsidR="008D4B3C">
        <w:rPr>
          <w:rFonts w:eastAsia="Times New Roman"/>
          <w:szCs w:val="30"/>
          <w:lang w:eastAsia="ru-RU"/>
        </w:rPr>
        <w:t xml:space="preserve"> </w:t>
      </w:r>
      <w:r w:rsidRPr="00EE45B4">
        <w:rPr>
          <w:rFonts w:eastAsia="Times New Roman"/>
          <w:szCs w:val="30"/>
          <w:lang w:eastAsia="ru-RU"/>
        </w:rPr>
        <w:t>используемый ими для</w:t>
      </w:r>
      <w:r w:rsidR="008D4B3C">
        <w:rPr>
          <w:rFonts w:eastAsia="Times New Roman"/>
          <w:szCs w:val="30"/>
          <w:lang w:eastAsia="ru-RU"/>
        </w:rPr>
        <w:t xml:space="preserve"> </w:t>
      </w:r>
      <w:r w:rsidRPr="00EE45B4">
        <w:rPr>
          <w:rFonts w:eastAsia="Times New Roman"/>
          <w:szCs w:val="30"/>
          <w:lang w:eastAsia="ru-RU"/>
        </w:rPr>
        <w:t>выработки электрической и</w:t>
      </w:r>
      <w:r w:rsidR="008D4B3C">
        <w:rPr>
          <w:rFonts w:eastAsia="Times New Roman"/>
          <w:szCs w:val="30"/>
          <w:lang w:eastAsia="ru-RU"/>
        </w:rPr>
        <w:t xml:space="preserve"> </w:t>
      </w:r>
      <w:r w:rsidRPr="00EE45B4">
        <w:rPr>
          <w:rFonts w:eastAsia="Times New Roman"/>
          <w:szCs w:val="30"/>
          <w:lang w:eastAsia="ru-RU"/>
        </w:rPr>
        <w:t>тепловой энергии в</w:t>
      </w:r>
      <w:r w:rsidR="008D4B3C">
        <w:rPr>
          <w:rFonts w:eastAsia="Times New Roman"/>
          <w:szCs w:val="30"/>
          <w:lang w:eastAsia="ru-RU"/>
        </w:rPr>
        <w:t xml:space="preserve"> </w:t>
      </w:r>
      <w:r w:rsidRPr="00EE45B4">
        <w:rPr>
          <w:rFonts w:eastAsia="Times New Roman"/>
          <w:szCs w:val="30"/>
          <w:lang w:eastAsia="ru-RU"/>
        </w:rPr>
        <w:t>целях замещения природного газа (далее – замещающий мазут). Ставка акциза установлена за 1 тонну замещающего мазута. Министерством финансов введено новое назначение платежа для замещающего мазута (1409).</w:t>
      </w:r>
    </w:p>
    <w:p w:rsidR="00EE45B4" w:rsidRPr="00EE45B4" w:rsidRDefault="00EE45B4" w:rsidP="00DA6589">
      <w:pPr>
        <w:shd w:val="clear" w:color="auto" w:fill="FFFFFF"/>
        <w:spacing w:after="225" w:line="300" w:lineRule="atLeast"/>
        <w:jc w:val="both"/>
        <w:rPr>
          <w:rFonts w:eastAsia="Times New Roman"/>
          <w:szCs w:val="30"/>
          <w:lang w:eastAsia="ru-RU"/>
        </w:rPr>
      </w:pPr>
      <w:r w:rsidRPr="00EE45B4">
        <w:rPr>
          <w:rFonts w:eastAsia="Times New Roman"/>
          <w:szCs w:val="30"/>
          <w:lang w:eastAsia="ru-RU"/>
        </w:rPr>
        <w:t>Кроме того, в новой редакции утверждены приложения 1 – 3 к форме налоговой декларации (расчета) по акцизам.</w:t>
      </w:r>
    </w:p>
    <w:p w:rsidR="00EE45B4" w:rsidRPr="00EE45B4" w:rsidRDefault="00EE45B4" w:rsidP="00DA6589">
      <w:pPr>
        <w:shd w:val="clear" w:color="auto" w:fill="FFFFFF"/>
        <w:spacing w:after="225" w:line="300" w:lineRule="atLeast"/>
        <w:jc w:val="both"/>
        <w:rPr>
          <w:rFonts w:eastAsia="Times New Roman"/>
          <w:szCs w:val="30"/>
          <w:lang w:eastAsia="ru-RU"/>
        </w:rPr>
      </w:pPr>
      <w:r w:rsidRPr="00EE45B4">
        <w:rPr>
          <w:rFonts w:eastAsia="Times New Roman"/>
          <w:b/>
          <w:bCs/>
          <w:szCs w:val="30"/>
          <w:lang w:eastAsia="ru-RU"/>
        </w:rPr>
        <w:t>Налоговая декларация (расчет) по налогу на прибыль для белорусских организаций (приложение 4).</w:t>
      </w:r>
    </w:p>
    <w:p w:rsidR="00EE45B4" w:rsidRPr="00EE45B4" w:rsidRDefault="00EE45B4" w:rsidP="00DA6589">
      <w:pPr>
        <w:shd w:val="clear" w:color="auto" w:fill="FFFFFF"/>
        <w:spacing w:after="225" w:line="300" w:lineRule="atLeast"/>
        <w:jc w:val="both"/>
        <w:rPr>
          <w:rFonts w:eastAsia="Times New Roman"/>
          <w:szCs w:val="30"/>
          <w:lang w:eastAsia="ru-RU"/>
        </w:rPr>
      </w:pPr>
      <w:r w:rsidRPr="00EE45B4">
        <w:rPr>
          <w:rFonts w:eastAsia="Times New Roman"/>
          <w:szCs w:val="30"/>
          <w:lang w:eastAsia="ru-RU"/>
        </w:rPr>
        <w:t>С 2021 года представление в налоговые органы налоговой декларации (расчета) по налогу на прибыль (далее – декларация по налогу на прибыль белорусской организации) по форме, содержащейся в приложении 4 к постановлению, производится только белорусскими организациями.</w:t>
      </w:r>
    </w:p>
    <w:p w:rsidR="00EE45B4" w:rsidRPr="00EE45B4" w:rsidRDefault="00EE45B4" w:rsidP="00DA6589">
      <w:pPr>
        <w:shd w:val="clear" w:color="auto" w:fill="FFFFFF"/>
        <w:spacing w:after="225" w:line="300" w:lineRule="atLeast"/>
        <w:jc w:val="both"/>
        <w:rPr>
          <w:rFonts w:eastAsia="Times New Roman"/>
          <w:szCs w:val="30"/>
          <w:lang w:eastAsia="ru-RU"/>
        </w:rPr>
      </w:pPr>
      <w:r w:rsidRPr="00EE45B4">
        <w:rPr>
          <w:rFonts w:eastAsia="Times New Roman"/>
          <w:szCs w:val="30"/>
          <w:lang w:eastAsia="ru-RU"/>
        </w:rPr>
        <w:t>При этом, форма декларации по налогу на прибыль белорусской организации не имеет существенных отличий от формы налоговой декларации (расчета) по налогу на прибыль, содержащейся в</w:t>
      </w:r>
      <w:r w:rsidR="00DA6589">
        <w:rPr>
          <w:rFonts w:eastAsia="Times New Roman"/>
          <w:szCs w:val="30"/>
          <w:lang w:eastAsia="ru-RU"/>
        </w:rPr>
        <w:t xml:space="preserve"> </w:t>
      </w:r>
      <w:r w:rsidRPr="00EE45B4">
        <w:rPr>
          <w:rFonts w:eastAsia="Times New Roman"/>
          <w:szCs w:val="30"/>
          <w:lang w:eastAsia="ru-RU"/>
        </w:rPr>
        <w:t>действующей до 1 января 2021 года редакции приложения 4.</w:t>
      </w:r>
    </w:p>
    <w:p w:rsidR="00EE45B4" w:rsidRPr="00EE45B4" w:rsidRDefault="00EE45B4" w:rsidP="00DA6589">
      <w:pPr>
        <w:shd w:val="clear" w:color="auto" w:fill="FFFFFF"/>
        <w:spacing w:after="225" w:line="300" w:lineRule="atLeast"/>
        <w:jc w:val="both"/>
        <w:rPr>
          <w:rFonts w:eastAsia="Times New Roman"/>
          <w:szCs w:val="30"/>
          <w:lang w:eastAsia="ru-RU"/>
        </w:rPr>
      </w:pPr>
      <w:r w:rsidRPr="00EE45B4">
        <w:rPr>
          <w:rFonts w:eastAsia="Times New Roman"/>
          <w:szCs w:val="30"/>
          <w:lang w:eastAsia="ru-RU"/>
        </w:rPr>
        <w:t>Так, в связи с введением пунктом 3 статьи 184 НК новой ставки налога на прибыль в размере 5 (пяти) процентов в отношении прибыли, полученной от реализации товаров собственного производства, включенных в перечень высокотехнологичных товаров, а также установлением пунктами 1 и 2 статьи 3 Закона Республики Беларусь от 29.12.2020 № 72-З «Об изменении Налогового кодекса Республики Беларусь» ставки налога на прибыль в размере 30 (тридцати) процентов для отдельных категорий плательщиков и видов деятельности, раздел I части I и раздел II</w:t>
      </w:r>
      <w:r w:rsidR="00DA6589">
        <w:rPr>
          <w:rFonts w:eastAsia="Times New Roman"/>
          <w:szCs w:val="30"/>
          <w:lang w:eastAsia="ru-RU"/>
        </w:rPr>
        <w:t xml:space="preserve"> </w:t>
      </w:r>
      <w:r w:rsidRPr="00EE45B4">
        <w:rPr>
          <w:rFonts w:eastAsia="Times New Roman"/>
          <w:szCs w:val="30"/>
          <w:lang w:eastAsia="ru-RU"/>
        </w:rPr>
        <w:t>части II формы декларации по налогу на прибыль белорусской организации дополнены  графами для расчета налога на прибыль по ставкам 5% и 30%.</w:t>
      </w:r>
    </w:p>
    <w:p w:rsidR="00EE45B4" w:rsidRPr="00EE45B4" w:rsidRDefault="00EE45B4" w:rsidP="00DA6589">
      <w:pPr>
        <w:shd w:val="clear" w:color="auto" w:fill="FFFFFF"/>
        <w:spacing w:after="225" w:line="300" w:lineRule="atLeast"/>
        <w:jc w:val="both"/>
        <w:rPr>
          <w:rFonts w:eastAsia="Times New Roman"/>
          <w:szCs w:val="30"/>
          <w:lang w:eastAsia="ru-RU"/>
        </w:rPr>
      </w:pPr>
      <w:r w:rsidRPr="00EE45B4">
        <w:rPr>
          <w:rFonts w:eastAsia="Times New Roman"/>
          <w:szCs w:val="30"/>
          <w:lang w:eastAsia="ru-RU"/>
        </w:rPr>
        <w:t>Из раздела I части I исключены строки, подлежащие заполнению только иностранными организациями.</w:t>
      </w:r>
    </w:p>
    <w:p w:rsidR="00EE45B4" w:rsidRPr="00EE45B4" w:rsidRDefault="00EE45B4" w:rsidP="00DA6589">
      <w:pPr>
        <w:shd w:val="clear" w:color="auto" w:fill="FFFFFF"/>
        <w:spacing w:after="225" w:line="300" w:lineRule="atLeast"/>
        <w:jc w:val="both"/>
        <w:rPr>
          <w:rFonts w:eastAsia="Times New Roman"/>
          <w:szCs w:val="30"/>
          <w:lang w:eastAsia="ru-RU"/>
        </w:rPr>
      </w:pPr>
      <w:r w:rsidRPr="00EE45B4">
        <w:rPr>
          <w:rFonts w:eastAsia="Times New Roman"/>
          <w:szCs w:val="30"/>
          <w:lang w:eastAsia="ru-RU"/>
        </w:rPr>
        <w:t>В целях уточнения порядка заполнения декларации по налогу на прибыль белорусской организации при отражении выручки (дохода) такой организации, полученной от источников за пределами Республики Беларусь, скорректированы подстрочные примечания к форме декларации.</w:t>
      </w:r>
    </w:p>
    <w:p w:rsidR="00EE45B4" w:rsidRPr="00EE45B4" w:rsidRDefault="00EE45B4" w:rsidP="00DA6589">
      <w:pPr>
        <w:shd w:val="clear" w:color="auto" w:fill="FFFFFF"/>
        <w:spacing w:after="225" w:line="300" w:lineRule="atLeast"/>
        <w:jc w:val="both"/>
        <w:rPr>
          <w:rFonts w:eastAsia="Times New Roman"/>
          <w:szCs w:val="30"/>
          <w:lang w:eastAsia="ru-RU"/>
        </w:rPr>
      </w:pPr>
      <w:r w:rsidRPr="00EE45B4">
        <w:rPr>
          <w:rFonts w:eastAsia="Times New Roman"/>
          <w:szCs w:val="30"/>
          <w:lang w:eastAsia="ru-RU"/>
        </w:rPr>
        <w:lastRenderedPageBreak/>
        <w:t>Обращаем внимание, что</w:t>
      </w:r>
      <w:r w:rsidR="00F81312">
        <w:rPr>
          <w:rFonts w:eastAsia="Times New Roman"/>
          <w:szCs w:val="30"/>
          <w:lang w:eastAsia="ru-RU"/>
        </w:rPr>
        <w:t xml:space="preserve"> </w:t>
      </w:r>
      <w:r w:rsidRPr="00EE45B4">
        <w:rPr>
          <w:rFonts w:eastAsia="Times New Roman"/>
          <w:szCs w:val="30"/>
          <w:lang w:eastAsia="ru-RU"/>
        </w:rPr>
        <w:t>на основании пункта 2 постановления декларация по налогу на прибыль белорусскими организациями по новой форме представляется по деятельности таких организаций за 2021 год.</w:t>
      </w:r>
    </w:p>
    <w:p w:rsidR="00EE45B4" w:rsidRPr="00EE45B4" w:rsidRDefault="00EE45B4" w:rsidP="00DA6589">
      <w:pPr>
        <w:shd w:val="clear" w:color="auto" w:fill="FFFFFF"/>
        <w:spacing w:after="225" w:line="300" w:lineRule="atLeast"/>
        <w:jc w:val="both"/>
        <w:rPr>
          <w:rFonts w:eastAsia="Times New Roman"/>
          <w:szCs w:val="30"/>
          <w:lang w:eastAsia="ru-RU"/>
        </w:rPr>
      </w:pPr>
      <w:r w:rsidRPr="00EE45B4">
        <w:rPr>
          <w:rFonts w:eastAsia="Times New Roman"/>
          <w:szCs w:val="30"/>
          <w:lang w:eastAsia="ru-RU"/>
        </w:rPr>
        <w:t>Декларация по налогу на прибыль за 2020 год, подлежащая представлению в налоговые органы как белорусскими, так и иностранными организациями по сроку не позднее 22 марта 2021 года (пункт 7 статьи 186 НК), представляется по форме, утвержденной постановлением МНС от 03.01.2019 г. № 2 (в редакции, действовавшей до 10 февраля 2021 года).</w:t>
      </w:r>
    </w:p>
    <w:p w:rsidR="00EE45B4" w:rsidRPr="00EE45B4" w:rsidRDefault="00EE45B4" w:rsidP="00DA6589">
      <w:pPr>
        <w:shd w:val="clear" w:color="auto" w:fill="FFFFFF"/>
        <w:spacing w:after="225" w:line="300" w:lineRule="atLeast"/>
        <w:jc w:val="both"/>
        <w:rPr>
          <w:rFonts w:eastAsia="Times New Roman"/>
          <w:szCs w:val="30"/>
          <w:lang w:eastAsia="ru-RU"/>
        </w:rPr>
      </w:pPr>
      <w:r w:rsidRPr="00EE45B4">
        <w:rPr>
          <w:rFonts w:eastAsia="Times New Roman"/>
          <w:b/>
          <w:bCs/>
          <w:szCs w:val="30"/>
          <w:lang w:eastAsia="ru-RU"/>
        </w:rPr>
        <w:t>Налоговая декларация (расчет)</w:t>
      </w:r>
      <w:r w:rsidR="00F81312">
        <w:rPr>
          <w:rFonts w:eastAsia="Times New Roman"/>
          <w:b/>
          <w:bCs/>
          <w:szCs w:val="30"/>
          <w:lang w:eastAsia="ru-RU"/>
        </w:rPr>
        <w:t xml:space="preserve"> </w:t>
      </w:r>
      <w:r w:rsidRPr="00EE45B4">
        <w:rPr>
          <w:rFonts w:eastAsia="Times New Roman"/>
          <w:b/>
          <w:bCs/>
          <w:szCs w:val="30"/>
          <w:lang w:eastAsia="ru-RU"/>
        </w:rPr>
        <w:t>по налогу на прибыль для иностранных организаций (приложение 4</w:t>
      </w:r>
      <w:r w:rsidRPr="00EE45B4">
        <w:rPr>
          <w:rFonts w:eastAsia="Times New Roman"/>
          <w:b/>
          <w:bCs/>
          <w:szCs w:val="30"/>
          <w:vertAlign w:val="superscript"/>
          <w:lang w:eastAsia="ru-RU"/>
        </w:rPr>
        <w:t>1</w:t>
      </w:r>
      <w:r w:rsidRPr="00EE45B4">
        <w:rPr>
          <w:rFonts w:eastAsia="Times New Roman"/>
          <w:b/>
          <w:bCs/>
          <w:szCs w:val="30"/>
          <w:lang w:eastAsia="ru-RU"/>
        </w:rPr>
        <w:t>).</w:t>
      </w:r>
    </w:p>
    <w:p w:rsidR="00EE45B4" w:rsidRPr="00EE45B4" w:rsidRDefault="00EE45B4" w:rsidP="00DA6589">
      <w:pPr>
        <w:shd w:val="clear" w:color="auto" w:fill="FFFFFF"/>
        <w:spacing w:after="225" w:line="300" w:lineRule="atLeast"/>
        <w:jc w:val="both"/>
        <w:rPr>
          <w:rFonts w:eastAsia="Times New Roman"/>
          <w:szCs w:val="30"/>
          <w:lang w:eastAsia="ru-RU"/>
        </w:rPr>
      </w:pPr>
      <w:r w:rsidRPr="00EE45B4">
        <w:rPr>
          <w:rFonts w:eastAsia="Times New Roman"/>
          <w:szCs w:val="30"/>
          <w:lang w:eastAsia="ru-RU"/>
        </w:rPr>
        <w:t>Если иностранная организация осуществляет деятельность на территории Республики Беларусь в нескольких местах, например, через два постоянных представительства, то титульный лист к налоговой декларации (расчету) по налогу на прибыль для иностранных организаций заполняется единожды, а разделы I-V названной декларации – отдельно по каждому из них. Место осуществления деятельности идентифицируется по информации, указываемой в разделе I</w:t>
      </w:r>
      <w:r w:rsidR="00F81312">
        <w:rPr>
          <w:rFonts w:eastAsia="Times New Roman"/>
          <w:szCs w:val="30"/>
          <w:lang w:eastAsia="ru-RU"/>
        </w:rPr>
        <w:t xml:space="preserve"> </w:t>
      </w:r>
      <w:r w:rsidRPr="00EE45B4">
        <w:rPr>
          <w:rFonts w:eastAsia="Times New Roman"/>
          <w:szCs w:val="30"/>
          <w:lang w:eastAsia="ru-RU"/>
        </w:rPr>
        <w:t>названной декларации. При этом на титульном листе в левом верхнем углу указываются наименование и код инспекции МНС, в которую (с учетом уведомления по форме согласно приложению 33 для целей подпункта 8.1 пункта 8 статьи 186 НК) представляется названная декларация, а в правом верхнем углу указываются наименования и коды инспекций МНС по всем местам осуществления деятельности, по которым заполняются разделы I-V названной декларации.</w:t>
      </w:r>
    </w:p>
    <w:p w:rsidR="00EE45B4" w:rsidRPr="00EE45B4" w:rsidRDefault="00EE45B4" w:rsidP="00DA6589">
      <w:pPr>
        <w:shd w:val="clear" w:color="auto" w:fill="FFFFFF"/>
        <w:spacing w:after="225" w:line="300" w:lineRule="atLeast"/>
        <w:jc w:val="both"/>
        <w:rPr>
          <w:rFonts w:eastAsia="Times New Roman"/>
          <w:szCs w:val="30"/>
          <w:lang w:eastAsia="ru-RU"/>
        </w:rPr>
      </w:pPr>
      <w:r w:rsidRPr="00EE45B4">
        <w:rPr>
          <w:rFonts w:eastAsia="Times New Roman"/>
          <w:szCs w:val="30"/>
          <w:lang w:eastAsia="ru-RU"/>
        </w:rPr>
        <w:t>Положения части второй подпункта 46.3 пункта 46 Инструкции</w:t>
      </w:r>
      <w:r w:rsidR="00F81312">
        <w:rPr>
          <w:rFonts w:eastAsia="Times New Roman"/>
          <w:szCs w:val="30"/>
          <w:lang w:eastAsia="ru-RU"/>
        </w:rPr>
        <w:t xml:space="preserve"> </w:t>
      </w:r>
      <w:r w:rsidRPr="00EE45B4">
        <w:rPr>
          <w:rFonts w:eastAsia="Times New Roman"/>
          <w:szCs w:val="30"/>
          <w:lang w:eastAsia="ru-RU"/>
        </w:rPr>
        <w:t>(в редакции, действовавшей по 09.02.2021) перенесены в подпункт 51</w:t>
      </w:r>
      <w:r w:rsidRPr="00EE45B4">
        <w:rPr>
          <w:rFonts w:eastAsia="Times New Roman"/>
          <w:szCs w:val="30"/>
          <w:vertAlign w:val="superscript"/>
          <w:lang w:eastAsia="ru-RU"/>
        </w:rPr>
        <w:t>2</w:t>
      </w:r>
      <w:r w:rsidRPr="00EE45B4">
        <w:rPr>
          <w:rFonts w:eastAsia="Times New Roman"/>
          <w:szCs w:val="30"/>
          <w:lang w:eastAsia="ru-RU"/>
        </w:rPr>
        <w:t>.4 пункта 51</w:t>
      </w:r>
      <w:r w:rsidRPr="00EE45B4">
        <w:rPr>
          <w:rFonts w:eastAsia="Times New Roman"/>
          <w:szCs w:val="30"/>
          <w:vertAlign w:val="superscript"/>
          <w:lang w:eastAsia="ru-RU"/>
        </w:rPr>
        <w:t>2</w:t>
      </w:r>
      <w:r w:rsidR="00F81312">
        <w:rPr>
          <w:rFonts w:eastAsia="Times New Roman"/>
          <w:szCs w:val="30"/>
          <w:vertAlign w:val="superscript"/>
          <w:lang w:eastAsia="ru-RU"/>
        </w:rPr>
        <w:t xml:space="preserve"> </w:t>
      </w:r>
      <w:r w:rsidRPr="00EE45B4">
        <w:rPr>
          <w:rFonts w:eastAsia="Times New Roman"/>
          <w:szCs w:val="30"/>
          <w:lang w:eastAsia="ru-RU"/>
        </w:rPr>
        <w:t>Инструкции (в редакции, действующей с 10.02.2021).</w:t>
      </w:r>
    </w:p>
    <w:p w:rsidR="00EE45B4" w:rsidRPr="00EE45B4" w:rsidRDefault="00EE45B4" w:rsidP="00DA6589">
      <w:pPr>
        <w:shd w:val="clear" w:color="auto" w:fill="FFFFFF"/>
        <w:spacing w:after="225" w:line="300" w:lineRule="atLeast"/>
        <w:jc w:val="both"/>
        <w:rPr>
          <w:rFonts w:eastAsia="Times New Roman"/>
          <w:szCs w:val="30"/>
          <w:lang w:eastAsia="ru-RU"/>
        </w:rPr>
      </w:pPr>
      <w:r w:rsidRPr="00EE45B4">
        <w:rPr>
          <w:rFonts w:eastAsia="Times New Roman"/>
          <w:szCs w:val="30"/>
          <w:lang w:eastAsia="ru-RU"/>
        </w:rPr>
        <w:t>Таким образом, с учетом пункта 8 статьи 186 НК и положений международных договоров сохраняется порядок определения налоговой базы налога на прибыль по каждому из постоянных представительств. При этом перечисление сумм налога на прибыль продолжает осуществляться в местные бюджеты по местам деятельности иностранных организаций через соответствующие постоянные представительства.</w:t>
      </w:r>
    </w:p>
    <w:p w:rsidR="00EE45B4" w:rsidRPr="00EE45B4" w:rsidRDefault="00EE45B4" w:rsidP="00DA6589">
      <w:pPr>
        <w:shd w:val="clear" w:color="auto" w:fill="FFFFFF"/>
        <w:spacing w:after="225" w:line="300" w:lineRule="atLeast"/>
        <w:jc w:val="both"/>
        <w:rPr>
          <w:rFonts w:eastAsia="Times New Roman"/>
          <w:szCs w:val="30"/>
          <w:lang w:eastAsia="ru-RU"/>
        </w:rPr>
      </w:pPr>
      <w:r w:rsidRPr="00EE45B4">
        <w:rPr>
          <w:rFonts w:eastAsia="Times New Roman"/>
          <w:szCs w:val="30"/>
          <w:lang w:eastAsia="ru-RU"/>
        </w:rPr>
        <w:t>В разделе I названной декларации строки, содержащие слова «через обособленное подразделение», предназначены для заполнения сведений в</w:t>
      </w:r>
      <w:r w:rsidR="00F81312">
        <w:rPr>
          <w:rFonts w:eastAsia="Times New Roman"/>
          <w:szCs w:val="30"/>
          <w:lang w:eastAsia="ru-RU"/>
        </w:rPr>
        <w:t xml:space="preserve"> </w:t>
      </w:r>
      <w:r w:rsidRPr="00EE45B4">
        <w:rPr>
          <w:rFonts w:eastAsia="Times New Roman"/>
          <w:szCs w:val="30"/>
          <w:lang w:eastAsia="ru-RU"/>
        </w:rPr>
        <w:t xml:space="preserve">отношении представительств иностранных организаций, деятельность которых регулируется постановлением Совета Министров Республики Беларусь от 30.05.2018 № 408. Показатели такого представительства будут </w:t>
      </w:r>
      <w:r w:rsidRPr="00EE45B4">
        <w:rPr>
          <w:rFonts w:eastAsia="Times New Roman"/>
          <w:szCs w:val="30"/>
          <w:lang w:eastAsia="ru-RU"/>
        </w:rPr>
        <w:lastRenderedPageBreak/>
        <w:t>отражаться в названной декларации по итогам года или при прекращении деятельности такого представительства.</w:t>
      </w:r>
    </w:p>
    <w:p w:rsidR="00EE45B4" w:rsidRPr="00EE45B4" w:rsidRDefault="00EE45B4" w:rsidP="00DA6589">
      <w:pPr>
        <w:shd w:val="clear" w:color="auto" w:fill="FFFFFF"/>
        <w:spacing w:after="225" w:line="300" w:lineRule="atLeast"/>
        <w:jc w:val="both"/>
        <w:rPr>
          <w:rFonts w:eastAsia="Times New Roman"/>
          <w:szCs w:val="30"/>
          <w:lang w:eastAsia="ru-RU"/>
        </w:rPr>
      </w:pPr>
      <w:r w:rsidRPr="00EE45B4">
        <w:rPr>
          <w:rFonts w:eastAsia="Times New Roman"/>
          <w:szCs w:val="30"/>
          <w:lang w:eastAsia="ru-RU"/>
        </w:rPr>
        <w:t>Как выше было изложено, налоговая декларация (расчет) по налогу на прибыль за 2020 год, подлежащая представлению в налоговые органы иностранными организациями по сроку не позднее 22 марта 2021 года (пункт 7 статьи 186 НК), представляется по форме, утвержденной постановлением  МНС от 03.01.2019 г. №</w:t>
      </w:r>
      <w:r w:rsidR="00824A77" w:rsidRPr="00EE45B4">
        <w:rPr>
          <w:rFonts w:eastAsia="Times New Roman"/>
          <w:szCs w:val="30"/>
          <w:lang w:eastAsia="ru-RU"/>
        </w:rPr>
        <w:t> </w:t>
      </w:r>
      <w:r w:rsidRPr="00EE45B4">
        <w:rPr>
          <w:rFonts w:eastAsia="Times New Roman"/>
          <w:szCs w:val="30"/>
          <w:lang w:eastAsia="ru-RU"/>
        </w:rPr>
        <w:t>2 (в редакции, действовавшей</w:t>
      </w:r>
      <w:r w:rsidR="00F81312">
        <w:rPr>
          <w:rFonts w:eastAsia="Times New Roman"/>
          <w:szCs w:val="30"/>
          <w:lang w:eastAsia="ru-RU"/>
        </w:rPr>
        <w:t xml:space="preserve"> </w:t>
      </w:r>
      <w:r w:rsidRPr="00EE45B4">
        <w:rPr>
          <w:rFonts w:eastAsia="Times New Roman"/>
          <w:szCs w:val="30"/>
          <w:lang w:eastAsia="ru-RU"/>
        </w:rPr>
        <w:t>до 10 февраля 2021 года).</w:t>
      </w:r>
    </w:p>
    <w:p w:rsidR="00EE45B4" w:rsidRPr="00EE45B4" w:rsidRDefault="00EE45B4" w:rsidP="00DA6589">
      <w:pPr>
        <w:shd w:val="clear" w:color="auto" w:fill="FFFFFF"/>
        <w:spacing w:after="225" w:line="300" w:lineRule="atLeast"/>
        <w:jc w:val="both"/>
        <w:rPr>
          <w:rFonts w:eastAsia="Times New Roman"/>
          <w:szCs w:val="30"/>
          <w:lang w:eastAsia="ru-RU"/>
        </w:rPr>
      </w:pPr>
      <w:r w:rsidRPr="00EE45B4">
        <w:rPr>
          <w:rFonts w:eastAsia="Times New Roman"/>
          <w:b/>
          <w:bCs/>
          <w:szCs w:val="30"/>
          <w:lang w:eastAsia="ru-RU"/>
        </w:rPr>
        <w:t>Налоговая декларация (расчет) по налогу на доходы иностранных организаций,</w:t>
      </w:r>
      <w:r w:rsidR="00F81312">
        <w:rPr>
          <w:rFonts w:eastAsia="Times New Roman"/>
          <w:b/>
          <w:bCs/>
          <w:szCs w:val="30"/>
          <w:lang w:eastAsia="ru-RU"/>
        </w:rPr>
        <w:t xml:space="preserve"> </w:t>
      </w:r>
      <w:r w:rsidRPr="00EE45B4">
        <w:rPr>
          <w:rFonts w:eastAsia="Times New Roman"/>
          <w:b/>
          <w:bCs/>
          <w:szCs w:val="30"/>
          <w:lang w:eastAsia="ru-RU"/>
        </w:rPr>
        <w:t>не осуществляющих деятельность в Республике Беларусь через постоянное представительство (приложение 5).</w:t>
      </w:r>
    </w:p>
    <w:p w:rsidR="00EE45B4" w:rsidRPr="00EE45B4" w:rsidRDefault="00EE45B4" w:rsidP="00DA6589">
      <w:pPr>
        <w:shd w:val="clear" w:color="auto" w:fill="FFFFFF"/>
        <w:spacing w:after="225" w:line="300" w:lineRule="atLeast"/>
        <w:jc w:val="both"/>
        <w:rPr>
          <w:rFonts w:eastAsia="Times New Roman"/>
          <w:szCs w:val="30"/>
          <w:lang w:eastAsia="ru-RU"/>
        </w:rPr>
      </w:pPr>
      <w:r w:rsidRPr="00EE45B4">
        <w:rPr>
          <w:rFonts w:eastAsia="Times New Roman"/>
          <w:szCs w:val="30"/>
          <w:lang w:eastAsia="ru-RU"/>
        </w:rPr>
        <w:t>Для целей налога на доходы иностранных организаций, не осуществляющих деятельность в Республике Беларусь через постоянное представительство (далее</w:t>
      </w:r>
      <w:r w:rsidR="00F81312">
        <w:rPr>
          <w:rFonts w:eastAsia="Times New Roman"/>
          <w:szCs w:val="30"/>
          <w:lang w:eastAsia="ru-RU"/>
        </w:rPr>
        <w:t xml:space="preserve"> </w:t>
      </w:r>
      <w:r w:rsidRPr="00EE45B4">
        <w:rPr>
          <w:rFonts w:eastAsia="Times New Roman"/>
          <w:szCs w:val="30"/>
          <w:lang w:eastAsia="ru-RU"/>
        </w:rPr>
        <w:t>– налог на доходы):</w:t>
      </w:r>
    </w:p>
    <w:p w:rsidR="00EE45B4" w:rsidRPr="00EE45B4" w:rsidRDefault="00EE45B4" w:rsidP="00DA6589">
      <w:pPr>
        <w:shd w:val="clear" w:color="auto" w:fill="FFFFFF"/>
        <w:spacing w:after="225" w:line="300" w:lineRule="atLeast"/>
        <w:jc w:val="both"/>
        <w:rPr>
          <w:rFonts w:eastAsia="Times New Roman"/>
          <w:szCs w:val="30"/>
          <w:lang w:eastAsia="ru-RU"/>
        </w:rPr>
      </w:pPr>
      <w:r w:rsidRPr="00EE45B4">
        <w:rPr>
          <w:rFonts w:eastAsia="Times New Roman"/>
          <w:szCs w:val="30"/>
          <w:lang w:eastAsia="ru-RU"/>
        </w:rPr>
        <w:t>1) изложена в новой редакции форма налоговой декларации (расчета) по налогу на доходы и упрощен порядок ее заполнения (глава 6 Инструкции);</w:t>
      </w:r>
    </w:p>
    <w:p w:rsidR="00EE45B4" w:rsidRPr="00EE45B4" w:rsidRDefault="00EE45B4" w:rsidP="00DA6589">
      <w:pPr>
        <w:shd w:val="clear" w:color="auto" w:fill="FFFFFF"/>
        <w:spacing w:after="225" w:line="300" w:lineRule="atLeast"/>
        <w:jc w:val="both"/>
        <w:rPr>
          <w:rFonts w:eastAsia="Times New Roman"/>
          <w:szCs w:val="30"/>
          <w:lang w:eastAsia="ru-RU"/>
        </w:rPr>
      </w:pPr>
      <w:r w:rsidRPr="00EE45B4">
        <w:rPr>
          <w:rFonts w:eastAsia="Times New Roman"/>
          <w:szCs w:val="30"/>
          <w:lang w:eastAsia="ru-RU"/>
        </w:rPr>
        <w:t>2) усовершенствованы положения Инструкции о порядке представления подтверждения постоянного местонахождения иностранной организации, международной организации.</w:t>
      </w:r>
    </w:p>
    <w:p w:rsidR="00EE45B4" w:rsidRPr="00EE45B4" w:rsidRDefault="00EE45B4" w:rsidP="00DA6589">
      <w:pPr>
        <w:shd w:val="clear" w:color="auto" w:fill="FFFFFF"/>
        <w:spacing w:after="225" w:line="300" w:lineRule="atLeast"/>
        <w:jc w:val="both"/>
        <w:rPr>
          <w:rFonts w:eastAsia="Times New Roman"/>
          <w:szCs w:val="30"/>
          <w:lang w:eastAsia="ru-RU"/>
        </w:rPr>
      </w:pPr>
      <w:r w:rsidRPr="00EE45B4">
        <w:rPr>
          <w:rFonts w:eastAsia="Times New Roman"/>
          <w:szCs w:val="30"/>
          <w:lang w:eastAsia="ru-RU"/>
        </w:rPr>
        <w:t>В отношении раздела I</w:t>
      </w:r>
      <w:r w:rsidR="00752A50">
        <w:rPr>
          <w:rFonts w:eastAsia="Times New Roman"/>
          <w:szCs w:val="30"/>
          <w:lang w:eastAsia="ru-RU"/>
        </w:rPr>
        <w:t xml:space="preserve"> </w:t>
      </w:r>
      <w:r w:rsidRPr="00EE45B4">
        <w:rPr>
          <w:rFonts w:eastAsia="Times New Roman"/>
          <w:b/>
          <w:bCs/>
          <w:szCs w:val="30"/>
          <w:lang w:eastAsia="ru-RU"/>
        </w:rPr>
        <w:t>налоговой декларации (расчета) по налогу на доходы</w:t>
      </w:r>
      <w:r w:rsidRPr="00EE45B4">
        <w:rPr>
          <w:rFonts w:eastAsia="Times New Roman"/>
          <w:szCs w:val="30"/>
          <w:lang w:eastAsia="ru-RU"/>
        </w:rPr>
        <w:t> за</w:t>
      </w:r>
      <w:bookmarkStart w:id="0" w:name="_GoBack"/>
      <w:bookmarkEnd w:id="0"/>
      <w:r w:rsidR="00F81312">
        <w:rPr>
          <w:rFonts w:eastAsia="Times New Roman"/>
          <w:szCs w:val="30"/>
          <w:lang w:eastAsia="ru-RU"/>
        </w:rPr>
        <w:t xml:space="preserve"> </w:t>
      </w:r>
      <w:r w:rsidRPr="00EE45B4">
        <w:rPr>
          <w:rFonts w:eastAsia="Times New Roman"/>
          <w:szCs w:val="30"/>
          <w:lang w:eastAsia="ru-RU"/>
        </w:rPr>
        <w:t>налоговые периоды с 01.01.2021:</w:t>
      </w:r>
    </w:p>
    <w:p w:rsidR="00EE45B4" w:rsidRPr="00EE45B4" w:rsidRDefault="00EE45B4" w:rsidP="00DA6589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00" w:lineRule="atLeast"/>
        <w:ind w:left="0" w:firstLine="0"/>
        <w:jc w:val="both"/>
        <w:rPr>
          <w:rFonts w:eastAsia="Times New Roman"/>
          <w:szCs w:val="30"/>
          <w:lang w:eastAsia="ru-RU"/>
        </w:rPr>
      </w:pPr>
      <w:r w:rsidRPr="00EE45B4">
        <w:rPr>
          <w:rFonts w:eastAsia="Times New Roman"/>
          <w:szCs w:val="30"/>
          <w:lang w:eastAsia="ru-RU"/>
        </w:rPr>
        <w:t>налоговым агентам при полном освобождении соответствующего дохода от налогообложения предоставлено право не заполнять графу 4 «Дата начисления дохода (платежа)» в соответствующей строке и при этом сумму доходов одного вида отразить в такой строке в целом за налоговый период, а не отдельными строками в разрезе ее составляющих;</w:t>
      </w:r>
    </w:p>
    <w:p w:rsidR="00EE45B4" w:rsidRPr="00EE45B4" w:rsidRDefault="00EE45B4" w:rsidP="00DA6589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00" w:lineRule="atLeast"/>
        <w:ind w:left="0" w:firstLine="0"/>
        <w:jc w:val="both"/>
        <w:rPr>
          <w:rFonts w:eastAsia="Times New Roman"/>
          <w:szCs w:val="30"/>
          <w:lang w:eastAsia="ru-RU"/>
        </w:rPr>
      </w:pPr>
      <w:r w:rsidRPr="00EE45B4">
        <w:rPr>
          <w:rFonts w:eastAsia="Times New Roman"/>
          <w:szCs w:val="30"/>
          <w:lang w:eastAsia="ru-RU"/>
        </w:rPr>
        <w:t>уточнен порядок заполнения граф 8, 10 и 11;</w:t>
      </w:r>
    </w:p>
    <w:p w:rsidR="00EE45B4" w:rsidRPr="00EE45B4" w:rsidRDefault="00EE45B4" w:rsidP="00DA6589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00" w:lineRule="atLeast"/>
        <w:ind w:left="0" w:firstLine="0"/>
        <w:jc w:val="both"/>
        <w:rPr>
          <w:rFonts w:eastAsia="Times New Roman"/>
          <w:szCs w:val="30"/>
          <w:lang w:eastAsia="ru-RU"/>
        </w:rPr>
      </w:pPr>
      <w:r w:rsidRPr="00EE45B4">
        <w:rPr>
          <w:rFonts w:eastAsia="Times New Roman"/>
          <w:szCs w:val="30"/>
          <w:lang w:eastAsia="ru-RU"/>
        </w:rPr>
        <w:t xml:space="preserve">изменен порядок заполнения графы 12 «Основание для применения льгот и (или) пониженной ставки налога на доходы» при применении положений международных договоров об </w:t>
      </w:r>
      <w:proofErr w:type="spellStart"/>
      <w:r w:rsidRPr="00EE45B4">
        <w:rPr>
          <w:rFonts w:eastAsia="Times New Roman"/>
          <w:szCs w:val="30"/>
          <w:lang w:eastAsia="ru-RU"/>
        </w:rPr>
        <w:t>избежании</w:t>
      </w:r>
      <w:proofErr w:type="spellEnd"/>
      <w:r w:rsidRPr="00EE45B4">
        <w:rPr>
          <w:rFonts w:eastAsia="Times New Roman"/>
          <w:szCs w:val="30"/>
          <w:lang w:eastAsia="ru-RU"/>
        </w:rPr>
        <w:t xml:space="preserve"> двойного налогообложения: вместо наименования такого международного договора указывается трехзначный цифровой код страны, с которой он заключен; при этом информация о подтверждении постоянного местонахождения соответствующей иностранной организации указывается не в строках графы 12, а однократно в отдельной таблице раздела I.</w:t>
      </w:r>
    </w:p>
    <w:p w:rsidR="00EE45B4" w:rsidRPr="00EE45B4" w:rsidRDefault="00EE45B4" w:rsidP="00DA6589">
      <w:pPr>
        <w:shd w:val="clear" w:color="auto" w:fill="FFFFFF"/>
        <w:spacing w:after="225" w:line="300" w:lineRule="atLeast"/>
        <w:jc w:val="both"/>
        <w:rPr>
          <w:rFonts w:eastAsia="Times New Roman"/>
          <w:szCs w:val="30"/>
          <w:lang w:eastAsia="ru-RU"/>
        </w:rPr>
      </w:pPr>
      <w:r w:rsidRPr="00EE45B4">
        <w:rPr>
          <w:rFonts w:eastAsia="Times New Roman"/>
          <w:b/>
          <w:bCs/>
          <w:szCs w:val="30"/>
          <w:lang w:eastAsia="ru-RU"/>
        </w:rPr>
        <w:lastRenderedPageBreak/>
        <w:t>Налоговая декларация по подоходном</w:t>
      </w:r>
      <w:r w:rsidR="00F81312">
        <w:rPr>
          <w:rFonts w:eastAsia="Times New Roman"/>
          <w:b/>
          <w:bCs/>
          <w:szCs w:val="30"/>
          <w:lang w:eastAsia="ru-RU"/>
        </w:rPr>
        <w:t xml:space="preserve">у </w:t>
      </w:r>
      <w:r w:rsidRPr="00EE45B4">
        <w:rPr>
          <w:rFonts w:eastAsia="Times New Roman"/>
          <w:b/>
          <w:bCs/>
          <w:szCs w:val="30"/>
          <w:lang w:eastAsia="ru-RU"/>
        </w:rPr>
        <w:t>налогу</w:t>
      </w:r>
      <w:r w:rsidR="00F81312">
        <w:rPr>
          <w:rFonts w:eastAsia="Times New Roman"/>
          <w:b/>
          <w:bCs/>
          <w:szCs w:val="30"/>
          <w:lang w:eastAsia="ru-RU"/>
        </w:rPr>
        <w:t xml:space="preserve"> </w:t>
      </w:r>
      <w:r w:rsidRPr="00EE45B4">
        <w:rPr>
          <w:rFonts w:eastAsia="Times New Roman"/>
          <w:b/>
          <w:bCs/>
          <w:szCs w:val="30"/>
          <w:lang w:eastAsia="ru-RU"/>
        </w:rPr>
        <w:t>с физических лиц индивидуального предпринимателя (нотариуса, осуществляющего нотариальную деятельность в нотариальном бюро, адвоката, осуществляющего адвокатскую деятельность индивидуально) (приложение 6).</w:t>
      </w:r>
    </w:p>
    <w:p w:rsidR="00EE45B4" w:rsidRPr="00EE45B4" w:rsidRDefault="00EE45B4" w:rsidP="00DA6589">
      <w:pPr>
        <w:shd w:val="clear" w:color="auto" w:fill="FFFFFF"/>
        <w:spacing w:after="225" w:line="300" w:lineRule="atLeast"/>
        <w:jc w:val="both"/>
        <w:rPr>
          <w:rFonts w:eastAsia="Times New Roman"/>
          <w:szCs w:val="30"/>
          <w:lang w:eastAsia="ru-RU"/>
        </w:rPr>
      </w:pPr>
      <w:r w:rsidRPr="00EE45B4">
        <w:rPr>
          <w:rFonts w:eastAsia="Times New Roman"/>
          <w:szCs w:val="30"/>
          <w:lang w:eastAsia="ru-RU"/>
        </w:rPr>
        <w:t>В указанной налоговой декларации (расчете):</w:t>
      </w:r>
    </w:p>
    <w:p w:rsidR="00EE45B4" w:rsidRPr="00EE45B4" w:rsidRDefault="00EE45B4" w:rsidP="00DA6589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300" w:lineRule="atLeast"/>
        <w:ind w:left="0" w:firstLine="0"/>
        <w:jc w:val="both"/>
        <w:rPr>
          <w:rFonts w:eastAsia="Times New Roman"/>
          <w:szCs w:val="30"/>
          <w:lang w:eastAsia="ru-RU"/>
        </w:rPr>
      </w:pPr>
      <w:r w:rsidRPr="00EE45B4">
        <w:rPr>
          <w:rFonts w:eastAsia="Times New Roman"/>
          <w:szCs w:val="30"/>
          <w:lang w:eastAsia="ru-RU"/>
        </w:rPr>
        <w:t>титульный лист приведен в соответствие с едиными подходами к формам налоговых деклараций (расчетов);</w:t>
      </w:r>
    </w:p>
    <w:p w:rsidR="00EE45B4" w:rsidRPr="00EE45B4" w:rsidRDefault="00EE45B4" w:rsidP="00DA6589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300" w:lineRule="atLeast"/>
        <w:ind w:left="0" w:firstLine="0"/>
        <w:jc w:val="both"/>
        <w:rPr>
          <w:rFonts w:eastAsia="Times New Roman"/>
          <w:szCs w:val="30"/>
          <w:lang w:eastAsia="ru-RU"/>
        </w:rPr>
      </w:pPr>
      <w:r w:rsidRPr="00EE45B4">
        <w:rPr>
          <w:rFonts w:eastAsia="Times New Roman"/>
          <w:szCs w:val="30"/>
          <w:lang w:eastAsia="ru-RU"/>
        </w:rPr>
        <w:t>раздел I формы налоговой декларации (расчета) дополнен строкой 2.4, в которой отражаются доходы, освобождаемые от подоходного налога с физических лиц, за исключением доходов, указанных в строках 2.1-2.3;</w:t>
      </w:r>
    </w:p>
    <w:p w:rsidR="00EE45B4" w:rsidRPr="00EE45B4" w:rsidRDefault="00EE45B4" w:rsidP="00DA6589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300" w:lineRule="atLeast"/>
        <w:ind w:left="0" w:firstLine="0"/>
        <w:jc w:val="both"/>
        <w:rPr>
          <w:rFonts w:eastAsia="Times New Roman"/>
          <w:szCs w:val="30"/>
          <w:lang w:eastAsia="ru-RU"/>
        </w:rPr>
      </w:pPr>
      <w:r w:rsidRPr="00EE45B4">
        <w:rPr>
          <w:rFonts w:eastAsia="Times New Roman"/>
          <w:szCs w:val="30"/>
          <w:lang w:eastAsia="ru-RU"/>
        </w:rPr>
        <w:t>в связи с увеличением критерия, при котором плательщик имеет право на стандартный налоговый вычет в соответствии с подпунктом 1.1 пункта 1 статьи 209 Налогового кодекса Республики Беларусь, внесены изменения в подстрочное примечание «&lt;4&gt;» (цифры и слова «2126</w:t>
      </w:r>
      <w:r w:rsidR="00F81312">
        <w:rPr>
          <w:rFonts w:eastAsia="Times New Roman"/>
          <w:szCs w:val="30"/>
          <w:lang w:eastAsia="ru-RU"/>
        </w:rPr>
        <w:t xml:space="preserve"> </w:t>
      </w:r>
      <w:r w:rsidRPr="00EE45B4">
        <w:rPr>
          <w:rFonts w:eastAsia="Times New Roman"/>
          <w:szCs w:val="30"/>
          <w:lang w:eastAsia="ru-RU"/>
        </w:rPr>
        <w:t>белорусских рубля» заменили цифрами и словами «2258 белорусских рублей»).</w:t>
      </w:r>
    </w:p>
    <w:p w:rsidR="00EE45B4" w:rsidRPr="00EE45B4" w:rsidRDefault="00EE45B4" w:rsidP="00DA6589">
      <w:pPr>
        <w:shd w:val="clear" w:color="auto" w:fill="FFFFFF"/>
        <w:spacing w:after="225" w:line="300" w:lineRule="atLeast"/>
        <w:jc w:val="both"/>
        <w:rPr>
          <w:rFonts w:eastAsia="Times New Roman"/>
          <w:szCs w:val="30"/>
          <w:lang w:eastAsia="ru-RU"/>
        </w:rPr>
      </w:pPr>
      <w:r w:rsidRPr="00EE45B4">
        <w:rPr>
          <w:rFonts w:eastAsia="Times New Roman"/>
          <w:b/>
          <w:bCs/>
          <w:szCs w:val="30"/>
          <w:lang w:eastAsia="ru-RU"/>
        </w:rPr>
        <w:t>Налоговая декларация (расчет) по земельному налогу (суммы арендной платы за земельные участки)</w:t>
      </w:r>
      <w:r w:rsidR="00F81312">
        <w:rPr>
          <w:rFonts w:eastAsia="Times New Roman"/>
          <w:b/>
          <w:bCs/>
          <w:szCs w:val="30"/>
          <w:lang w:eastAsia="ru-RU"/>
        </w:rPr>
        <w:t xml:space="preserve"> </w:t>
      </w:r>
      <w:r w:rsidRPr="00EE45B4">
        <w:rPr>
          <w:rFonts w:eastAsia="Times New Roman"/>
          <w:b/>
          <w:bCs/>
          <w:szCs w:val="30"/>
          <w:lang w:eastAsia="ru-RU"/>
        </w:rPr>
        <w:t>с организаций</w:t>
      </w:r>
      <w:r w:rsidR="00F81312">
        <w:rPr>
          <w:rFonts w:eastAsia="Times New Roman"/>
          <w:b/>
          <w:bCs/>
          <w:szCs w:val="30"/>
          <w:lang w:eastAsia="ru-RU"/>
        </w:rPr>
        <w:t xml:space="preserve"> </w:t>
      </w:r>
      <w:r w:rsidRPr="00EE45B4">
        <w:rPr>
          <w:rFonts w:eastAsia="Times New Roman"/>
          <w:b/>
          <w:bCs/>
          <w:szCs w:val="30"/>
          <w:lang w:eastAsia="ru-RU"/>
        </w:rPr>
        <w:t>(приложение 8).</w:t>
      </w:r>
    </w:p>
    <w:p w:rsidR="00EE45B4" w:rsidRPr="00EE45B4" w:rsidRDefault="00EE45B4" w:rsidP="00DA6589">
      <w:pPr>
        <w:shd w:val="clear" w:color="auto" w:fill="FFFFFF"/>
        <w:spacing w:after="225" w:line="300" w:lineRule="atLeast"/>
        <w:jc w:val="both"/>
        <w:rPr>
          <w:rFonts w:eastAsia="Times New Roman"/>
          <w:szCs w:val="30"/>
          <w:lang w:eastAsia="ru-RU"/>
        </w:rPr>
      </w:pPr>
      <w:r w:rsidRPr="00EE45B4">
        <w:rPr>
          <w:rFonts w:eastAsia="Times New Roman"/>
          <w:szCs w:val="30"/>
          <w:lang w:eastAsia="ru-RU"/>
        </w:rPr>
        <w:t xml:space="preserve">Форма указанной налоговой декларации (расчета) по земельному налогу дополнена разделом </w:t>
      </w:r>
      <w:proofErr w:type="spellStart"/>
      <w:r w:rsidRPr="00EE45B4">
        <w:rPr>
          <w:rFonts w:eastAsia="Times New Roman"/>
          <w:szCs w:val="30"/>
          <w:lang w:eastAsia="ru-RU"/>
        </w:rPr>
        <w:t>III«Сведения</w:t>
      </w:r>
      <w:proofErr w:type="spellEnd"/>
      <w:r w:rsidRPr="00EE45B4">
        <w:rPr>
          <w:rFonts w:eastAsia="Times New Roman"/>
          <w:szCs w:val="30"/>
          <w:lang w:eastAsia="ru-RU"/>
        </w:rPr>
        <w:t xml:space="preserve"> по земельным участкам, по которым применяются льготы по земельному налогу (арендной плате)» и приложением 2 к форме налоговой декларации по земельному налогу.</w:t>
      </w:r>
    </w:p>
    <w:p w:rsidR="00EE45B4" w:rsidRPr="00EE45B4" w:rsidRDefault="00EE45B4" w:rsidP="00DA6589">
      <w:pPr>
        <w:shd w:val="clear" w:color="auto" w:fill="FFFFFF"/>
        <w:spacing w:after="225" w:line="300" w:lineRule="atLeast"/>
        <w:jc w:val="both"/>
        <w:rPr>
          <w:rFonts w:eastAsia="Times New Roman"/>
          <w:szCs w:val="30"/>
          <w:lang w:eastAsia="ru-RU"/>
        </w:rPr>
      </w:pPr>
      <w:r w:rsidRPr="00EE45B4">
        <w:rPr>
          <w:rFonts w:eastAsia="Times New Roman"/>
          <w:szCs w:val="30"/>
          <w:lang w:eastAsia="ru-RU"/>
        </w:rPr>
        <w:t>Внесение вышеуказанных изменений вызвано необходимостью получения налоговым органом полной и достоверной информации, а именно: о принадлежащих юридическим лицам земельных участках и о применяемых юридическими лицами льготах по земельному налогу (арендной плате).</w:t>
      </w:r>
    </w:p>
    <w:p w:rsidR="00EE45B4" w:rsidRPr="00EE45B4" w:rsidRDefault="00EE45B4" w:rsidP="00DA6589">
      <w:pPr>
        <w:shd w:val="clear" w:color="auto" w:fill="FFFFFF"/>
        <w:spacing w:after="225" w:line="300" w:lineRule="atLeast"/>
        <w:jc w:val="both"/>
        <w:rPr>
          <w:rFonts w:eastAsia="Times New Roman"/>
          <w:szCs w:val="30"/>
          <w:lang w:eastAsia="ru-RU"/>
        </w:rPr>
      </w:pPr>
      <w:r w:rsidRPr="00EE45B4">
        <w:rPr>
          <w:rFonts w:eastAsia="Times New Roman"/>
          <w:b/>
          <w:bCs/>
          <w:szCs w:val="30"/>
          <w:lang w:eastAsia="ru-RU"/>
        </w:rPr>
        <w:t>Налоговая декларация (расчет) по сбору с заготовителей (приложение 15)</w:t>
      </w:r>
      <w:r w:rsidR="00F81312">
        <w:rPr>
          <w:rFonts w:eastAsia="Times New Roman"/>
          <w:b/>
          <w:bCs/>
          <w:szCs w:val="30"/>
          <w:lang w:eastAsia="ru-RU"/>
        </w:rPr>
        <w:t xml:space="preserve"> </w:t>
      </w:r>
      <w:r w:rsidRPr="00EE45B4">
        <w:rPr>
          <w:rFonts w:eastAsia="Times New Roman"/>
          <w:szCs w:val="30"/>
          <w:lang w:eastAsia="ru-RU"/>
        </w:rPr>
        <w:t>дополнена приложением «Сведения о размере и составе использованных льгот».</w:t>
      </w:r>
    </w:p>
    <w:p w:rsidR="00EE45B4" w:rsidRPr="00EE45B4" w:rsidRDefault="00EE45B4" w:rsidP="00DA6589">
      <w:pPr>
        <w:shd w:val="clear" w:color="auto" w:fill="FFFFFF"/>
        <w:spacing w:after="225" w:line="300" w:lineRule="atLeast"/>
        <w:jc w:val="both"/>
        <w:rPr>
          <w:rFonts w:eastAsia="Times New Roman"/>
          <w:szCs w:val="30"/>
          <w:lang w:eastAsia="ru-RU"/>
        </w:rPr>
      </w:pPr>
      <w:r w:rsidRPr="00EE45B4">
        <w:rPr>
          <w:rFonts w:eastAsia="Times New Roman"/>
          <w:szCs w:val="30"/>
          <w:lang w:eastAsia="ru-RU"/>
        </w:rPr>
        <w:t>Кроме того, в налоговых декларациях (расчетах) по налогу на недвижимость организаций (приложение</w:t>
      </w:r>
      <w:r w:rsidR="00824A77" w:rsidRPr="00EE45B4">
        <w:rPr>
          <w:rFonts w:eastAsia="Times New Roman"/>
          <w:szCs w:val="30"/>
          <w:lang w:eastAsia="ru-RU"/>
        </w:rPr>
        <w:t> </w:t>
      </w:r>
      <w:r w:rsidRPr="00EE45B4">
        <w:rPr>
          <w:rFonts w:eastAsia="Times New Roman"/>
          <w:szCs w:val="30"/>
          <w:lang w:eastAsia="ru-RU"/>
        </w:rPr>
        <w:t>7), по экологическому налогу за выбросы загрязняющих веществ в атмосферный воздух (приложение</w:t>
      </w:r>
      <w:r w:rsidR="00824A77" w:rsidRPr="00EE45B4">
        <w:rPr>
          <w:rFonts w:eastAsia="Times New Roman"/>
          <w:szCs w:val="30"/>
          <w:lang w:eastAsia="ru-RU"/>
        </w:rPr>
        <w:t> </w:t>
      </w:r>
      <w:r w:rsidRPr="00EE45B4">
        <w:rPr>
          <w:rFonts w:eastAsia="Times New Roman"/>
          <w:szCs w:val="30"/>
          <w:lang w:eastAsia="ru-RU"/>
        </w:rPr>
        <w:t>9), по экологическому налогу за сброс сточных вод в окружающую среду (приложение</w:t>
      </w:r>
      <w:r w:rsidR="00824A77" w:rsidRPr="00EE45B4">
        <w:rPr>
          <w:rFonts w:eastAsia="Times New Roman"/>
          <w:szCs w:val="30"/>
          <w:lang w:eastAsia="ru-RU"/>
        </w:rPr>
        <w:t> </w:t>
      </w:r>
      <w:r w:rsidRPr="00EE45B4">
        <w:rPr>
          <w:rFonts w:eastAsia="Times New Roman"/>
          <w:szCs w:val="30"/>
          <w:lang w:eastAsia="ru-RU"/>
        </w:rPr>
        <w:t>10), по экологическому налогу за хранение, захоронение отходов производства (приложение</w:t>
      </w:r>
      <w:r w:rsidR="00824A77" w:rsidRPr="00EE45B4">
        <w:rPr>
          <w:rFonts w:eastAsia="Times New Roman"/>
          <w:szCs w:val="30"/>
          <w:lang w:eastAsia="ru-RU"/>
        </w:rPr>
        <w:t> </w:t>
      </w:r>
      <w:r w:rsidRPr="00EE45B4">
        <w:rPr>
          <w:rFonts w:eastAsia="Times New Roman"/>
          <w:szCs w:val="30"/>
          <w:lang w:eastAsia="ru-RU"/>
        </w:rPr>
        <w:t xml:space="preserve">11), по экологическому налогу за </w:t>
      </w:r>
      <w:r w:rsidRPr="00EE45B4">
        <w:rPr>
          <w:rFonts w:eastAsia="Times New Roman"/>
          <w:szCs w:val="30"/>
          <w:lang w:eastAsia="ru-RU"/>
        </w:rPr>
        <w:lastRenderedPageBreak/>
        <w:t>транспортировку по территории Республики Беларусь магистральными трубопроводами нефти и (или) нефтепродуктов транзитом (приложени</w:t>
      </w:r>
      <w:r w:rsidR="002302BC">
        <w:rPr>
          <w:rFonts w:eastAsia="Times New Roman"/>
          <w:szCs w:val="30"/>
          <w:lang w:eastAsia="ru-RU"/>
        </w:rPr>
        <w:t>е</w:t>
      </w:r>
      <w:r w:rsidR="00824A77" w:rsidRPr="00EE45B4">
        <w:rPr>
          <w:rFonts w:eastAsia="Times New Roman"/>
          <w:szCs w:val="30"/>
          <w:lang w:eastAsia="ru-RU"/>
        </w:rPr>
        <w:t> </w:t>
      </w:r>
      <w:r w:rsidRPr="00EE45B4">
        <w:rPr>
          <w:rFonts w:eastAsia="Times New Roman"/>
          <w:szCs w:val="30"/>
          <w:lang w:eastAsia="ru-RU"/>
        </w:rPr>
        <w:t>11-1), по налогу за добычу (изъятие) природных ресурсов (приложение</w:t>
      </w:r>
      <w:r w:rsidR="00824A77" w:rsidRPr="00EE45B4">
        <w:rPr>
          <w:rFonts w:eastAsia="Times New Roman"/>
          <w:szCs w:val="30"/>
          <w:lang w:eastAsia="ru-RU"/>
        </w:rPr>
        <w:t> </w:t>
      </w:r>
      <w:r w:rsidRPr="00EE45B4">
        <w:rPr>
          <w:rFonts w:eastAsia="Times New Roman"/>
          <w:szCs w:val="30"/>
          <w:lang w:eastAsia="ru-RU"/>
        </w:rPr>
        <w:t>12), по утилизационному сбору (приложение</w:t>
      </w:r>
      <w:r w:rsidR="00824A77" w:rsidRPr="00EE45B4">
        <w:rPr>
          <w:rFonts w:eastAsia="Times New Roman"/>
          <w:szCs w:val="30"/>
          <w:lang w:eastAsia="ru-RU"/>
        </w:rPr>
        <w:t> </w:t>
      </w:r>
      <w:r w:rsidRPr="00EE45B4">
        <w:rPr>
          <w:rFonts w:eastAsia="Times New Roman"/>
          <w:szCs w:val="30"/>
          <w:lang w:eastAsia="ru-RU"/>
        </w:rPr>
        <w:t>14) имеются незначительные редакционные правки, в частности, терминология, используемая на титульных листах, приведена в соответствие с частью первой пункта 4 статьи 44 НК.</w:t>
      </w:r>
    </w:p>
    <w:p w:rsidR="00EE45B4" w:rsidRPr="00EE45B4" w:rsidRDefault="00EE45B4" w:rsidP="00DA6589">
      <w:pPr>
        <w:shd w:val="clear" w:color="auto" w:fill="FFFFFF"/>
        <w:spacing w:after="225" w:line="300" w:lineRule="atLeast"/>
        <w:jc w:val="both"/>
        <w:rPr>
          <w:rFonts w:eastAsia="Times New Roman"/>
          <w:szCs w:val="30"/>
          <w:lang w:eastAsia="ru-RU"/>
        </w:rPr>
      </w:pPr>
      <w:r w:rsidRPr="00EE45B4">
        <w:rPr>
          <w:rFonts w:eastAsia="Times New Roman"/>
          <w:b/>
          <w:bCs/>
          <w:szCs w:val="30"/>
          <w:lang w:eastAsia="ru-RU"/>
        </w:rPr>
        <w:t>Налоговая декларация (расчет) по единому налогу с индивидуальных предпринимателей и иных физических лиц</w:t>
      </w:r>
      <w:r w:rsidR="008D50B3">
        <w:rPr>
          <w:rFonts w:eastAsia="Times New Roman"/>
          <w:b/>
          <w:bCs/>
          <w:szCs w:val="30"/>
          <w:lang w:eastAsia="ru-RU"/>
        </w:rPr>
        <w:t xml:space="preserve"> </w:t>
      </w:r>
      <w:r w:rsidRPr="00EE45B4">
        <w:rPr>
          <w:rFonts w:eastAsia="Times New Roman"/>
          <w:b/>
          <w:bCs/>
          <w:szCs w:val="30"/>
          <w:lang w:eastAsia="ru-RU"/>
        </w:rPr>
        <w:t>(приложение 17).</w:t>
      </w:r>
    </w:p>
    <w:p w:rsidR="00EE45B4" w:rsidRPr="00EE45B4" w:rsidRDefault="00EE45B4" w:rsidP="00DA6589">
      <w:pPr>
        <w:shd w:val="clear" w:color="auto" w:fill="FFFFFF"/>
        <w:spacing w:after="225" w:line="300" w:lineRule="atLeast"/>
        <w:jc w:val="both"/>
        <w:rPr>
          <w:rFonts w:eastAsia="Times New Roman"/>
          <w:szCs w:val="30"/>
          <w:lang w:eastAsia="ru-RU"/>
        </w:rPr>
      </w:pPr>
      <w:r w:rsidRPr="00EE45B4">
        <w:rPr>
          <w:rFonts w:eastAsia="Times New Roman"/>
          <w:szCs w:val="30"/>
          <w:lang w:eastAsia="ru-RU"/>
        </w:rPr>
        <w:t>В указанной налоговой декларации (расчете):</w:t>
      </w:r>
    </w:p>
    <w:p w:rsidR="00EE45B4" w:rsidRPr="00EE45B4" w:rsidRDefault="00EE45B4" w:rsidP="00DA6589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300" w:lineRule="atLeast"/>
        <w:ind w:left="0" w:firstLine="0"/>
        <w:jc w:val="both"/>
        <w:rPr>
          <w:rFonts w:eastAsia="Times New Roman"/>
          <w:szCs w:val="30"/>
          <w:lang w:eastAsia="ru-RU"/>
        </w:rPr>
      </w:pPr>
      <w:r w:rsidRPr="00EE45B4">
        <w:rPr>
          <w:rFonts w:eastAsia="Times New Roman"/>
          <w:szCs w:val="30"/>
          <w:lang w:eastAsia="ru-RU"/>
        </w:rPr>
        <w:t>в части I «Расчет суммы единого налога с индивидуальных предпринимателей и иных физических лиц» пункт 1 листа 2-услуги-n и пункт 1 листа 2-торговля, общественное питание-n изложены в новой редакции в связи с внесением изменений в пункты 1 и 2 статьи 339 НК;</w:t>
      </w:r>
    </w:p>
    <w:p w:rsidR="00EE45B4" w:rsidRPr="00EE45B4" w:rsidRDefault="00EE45B4" w:rsidP="00DA6589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300" w:lineRule="atLeast"/>
        <w:ind w:left="0" w:firstLine="0"/>
        <w:jc w:val="both"/>
        <w:rPr>
          <w:rFonts w:eastAsia="Times New Roman"/>
          <w:szCs w:val="30"/>
          <w:lang w:eastAsia="ru-RU"/>
        </w:rPr>
      </w:pPr>
      <w:r w:rsidRPr="00EE45B4">
        <w:rPr>
          <w:rFonts w:eastAsia="Times New Roman"/>
          <w:szCs w:val="30"/>
          <w:lang w:eastAsia="ru-RU"/>
        </w:rPr>
        <w:t>предусмотрены редакционные правки строк 1, 5 и 7  в пункте 7 листа 3 части I «Расчет суммы единого налога с индивидуальных предпринимателей и иных физических лиц», а также строки 1 пункта 8 листа 4-n части II «Расчет доплаты единого налога с индивидуальных предпринимателей и иных физических лиц в соответствии с внесением изменений в пункт 14 статьи 342 Налогового кодекса Республики Беларусь».</w:t>
      </w:r>
    </w:p>
    <w:p w:rsidR="00EE45B4" w:rsidRPr="00EE45B4" w:rsidRDefault="00EE45B4" w:rsidP="008D50B3">
      <w:pPr>
        <w:shd w:val="clear" w:color="auto" w:fill="FFFFFF"/>
        <w:jc w:val="both"/>
        <w:rPr>
          <w:rFonts w:eastAsia="Times New Roman"/>
          <w:szCs w:val="30"/>
          <w:lang w:eastAsia="ru-RU"/>
        </w:rPr>
      </w:pPr>
      <w:r w:rsidRPr="00EE45B4">
        <w:rPr>
          <w:rFonts w:eastAsia="Times New Roman"/>
          <w:szCs w:val="30"/>
          <w:lang w:eastAsia="ru-RU"/>
        </w:rPr>
        <w:t>Также внесены изменения в порядок заполнения вышеперечисленных налоговых деклараций (расчетов):</w:t>
      </w:r>
    </w:p>
    <w:p w:rsidR="00EE45B4" w:rsidRPr="00EE45B4" w:rsidRDefault="00EE45B4" w:rsidP="008D50B3">
      <w:pPr>
        <w:numPr>
          <w:ilvl w:val="0"/>
          <w:numId w:val="5"/>
        </w:numPr>
        <w:shd w:val="clear" w:color="auto" w:fill="FFFFFF"/>
        <w:spacing w:before="120"/>
        <w:ind w:left="0" w:firstLine="0"/>
        <w:jc w:val="both"/>
        <w:rPr>
          <w:rFonts w:eastAsia="Times New Roman"/>
          <w:szCs w:val="30"/>
          <w:lang w:eastAsia="ru-RU"/>
        </w:rPr>
      </w:pPr>
      <w:r w:rsidRPr="00EE45B4">
        <w:rPr>
          <w:rFonts w:eastAsia="Times New Roman"/>
          <w:szCs w:val="30"/>
          <w:lang w:eastAsia="ru-RU"/>
        </w:rPr>
        <w:t>внесение изменений в порядок заполнения налоговой декларации (расчета) по подоходному налогу с физических лиц индивидуального предпринимателя (нотариуса, осуществляющего нотариальную деятельность в нотариальном бюро, адвоката, осуществляющего адвокатскую деятельность индивидуально) (глава 7 Инструкции) связано с корректировкой раздела I указанной налоговой декларации (расчета):</w:t>
      </w:r>
    </w:p>
    <w:p w:rsidR="00EE45B4" w:rsidRPr="00EE45B4" w:rsidRDefault="00EE45B4" w:rsidP="00DA6589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300" w:lineRule="atLeast"/>
        <w:ind w:left="0" w:firstLine="0"/>
        <w:jc w:val="both"/>
        <w:rPr>
          <w:rFonts w:eastAsia="Times New Roman"/>
          <w:szCs w:val="30"/>
          <w:lang w:eastAsia="ru-RU"/>
        </w:rPr>
      </w:pPr>
      <w:r w:rsidRPr="00EE45B4">
        <w:rPr>
          <w:rFonts w:eastAsia="Times New Roman"/>
          <w:szCs w:val="30"/>
          <w:lang w:eastAsia="ru-RU"/>
        </w:rPr>
        <w:t>изменен порядок заполнения</w:t>
      </w:r>
      <w:r w:rsidR="008D50B3">
        <w:rPr>
          <w:rFonts w:eastAsia="Times New Roman"/>
          <w:szCs w:val="30"/>
          <w:lang w:eastAsia="ru-RU"/>
        </w:rPr>
        <w:t xml:space="preserve"> </w:t>
      </w:r>
      <w:r w:rsidRPr="00EE45B4">
        <w:rPr>
          <w:rFonts w:eastAsia="Times New Roman"/>
          <w:szCs w:val="30"/>
          <w:lang w:eastAsia="ru-RU"/>
        </w:rPr>
        <w:t>строк 2, 2.1 – 2.4 (подпункт 67.3 пункта 67 Инструкции);</w:t>
      </w:r>
    </w:p>
    <w:p w:rsidR="00EE45B4" w:rsidRPr="00EE45B4" w:rsidRDefault="00EE45B4" w:rsidP="00DA6589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300" w:lineRule="atLeast"/>
        <w:ind w:left="0" w:firstLine="0"/>
        <w:jc w:val="both"/>
        <w:rPr>
          <w:rFonts w:eastAsia="Times New Roman"/>
          <w:szCs w:val="30"/>
          <w:lang w:eastAsia="ru-RU"/>
        </w:rPr>
      </w:pPr>
      <w:r w:rsidRPr="00EE45B4">
        <w:rPr>
          <w:rFonts w:eastAsia="Times New Roman"/>
          <w:szCs w:val="30"/>
          <w:lang w:eastAsia="ru-RU"/>
        </w:rPr>
        <w:t>в целях урегулирования вопросов, возникающих на практике, внесены корректировки в порядок заполнения строк 3.4 и 8 (подпункты 67.5 и 67.8 пункта 67 Инструкции);</w:t>
      </w:r>
    </w:p>
    <w:p w:rsidR="00EE45B4" w:rsidRPr="00EE45B4" w:rsidRDefault="00EE45B4" w:rsidP="00DA6589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300" w:lineRule="atLeast"/>
        <w:ind w:left="0" w:firstLine="0"/>
        <w:jc w:val="both"/>
        <w:rPr>
          <w:rFonts w:eastAsia="Times New Roman"/>
          <w:szCs w:val="30"/>
          <w:lang w:eastAsia="ru-RU"/>
        </w:rPr>
      </w:pPr>
      <w:r w:rsidRPr="00EE45B4">
        <w:rPr>
          <w:rFonts w:eastAsia="Times New Roman"/>
          <w:szCs w:val="30"/>
          <w:lang w:eastAsia="ru-RU"/>
        </w:rPr>
        <w:t>внесение изменений в порядок заполнения налоговой декларации (расчета) по единому налогу с индивидуальных предпринимателей и иных физических лиц (глава 16 Инструкции) обусловлено:</w:t>
      </w:r>
    </w:p>
    <w:p w:rsidR="00EE45B4" w:rsidRPr="00EE45B4" w:rsidRDefault="00EE45B4" w:rsidP="00DA6589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300" w:lineRule="atLeast"/>
        <w:ind w:left="0" w:firstLine="0"/>
        <w:jc w:val="both"/>
        <w:rPr>
          <w:rFonts w:eastAsia="Times New Roman"/>
          <w:szCs w:val="30"/>
          <w:lang w:eastAsia="ru-RU"/>
        </w:rPr>
      </w:pPr>
      <w:r w:rsidRPr="00EE45B4">
        <w:rPr>
          <w:rFonts w:eastAsia="Times New Roman"/>
          <w:szCs w:val="30"/>
          <w:lang w:eastAsia="ru-RU"/>
        </w:rPr>
        <w:lastRenderedPageBreak/>
        <w:t>внесением изменений в пункт 14 статьи 342 НК (часть третья пункта 103 и пункт 107 Инструкции);</w:t>
      </w:r>
    </w:p>
    <w:p w:rsidR="00EE45B4" w:rsidRPr="00EE45B4" w:rsidRDefault="00EE45B4" w:rsidP="00DA6589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300" w:lineRule="atLeast"/>
        <w:ind w:left="0" w:firstLine="0"/>
        <w:jc w:val="both"/>
        <w:rPr>
          <w:rFonts w:eastAsia="Times New Roman"/>
          <w:szCs w:val="30"/>
          <w:lang w:eastAsia="ru-RU"/>
        </w:rPr>
      </w:pPr>
      <w:r w:rsidRPr="00EE45B4">
        <w:rPr>
          <w:rFonts w:eastAsia="Times New Roman"/>
          <w:szCs w:val="30"/>
          <w:lang w:eastAsia="ru-RU"/>
        </w:rPr>
        <w:t>корректировкой в части I названной налоговой декларации (расчета) пункта 1 листа 2-услуги-n и пункта 1 листа 2-торговля, общественное питание-n (пункты 104 и 105 Инструкции);</w:t>
      </w:r>
    </w:p>
    <w:p w:rsidR="00EE45B4" w:rsidRPr="00EE45B4" w:rsidRDefault="00EE45B4" w:rsidP="00DA6589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300" w:lineRule="atLeast"/>
        <w:ind w:left="0" w:firstLine="0"/>
        <w:jc w:val="both"/>
        <w:rPr>
          <w:rFonts w:eastAsia="Times New Roman"/>
          <w:szCs w:val="30"/>
          <w:lang w:eastAsia="ru-RU"/>
        </w:rPr>
      </w:pPr>
      <w:r w:rsidRPr="00EE45B4">
        <w:rPr>
          <w:rFonts w:eastAsia="Times New Roman"/>
          <w:szCs w:val="30"/>
          <w:lang w:eastAsia="ru-RU"/>
        </w:rPr>
        <w:t>редакционными правками и упрощением порядка администрирования при внесении изменений и дополнений в пункты 1-3 листа 2-услуги-n части I и (или) лист 2-торговля, общественное питание-n части I налоговой декларации (расчета) (пункт 106 Инструкции).</w:t>
      </w:r>
    </w:p>
    <w:p w:rsidR="00EE45B4" w:rsidRPr="00EE45B4" w:rsidRDefault="00EE45B4" w:rsidP="00DA6589">
      <w:pPr>
        <w:shd w:val="clear" w:color="auto" w:fill="FFFFFF"/>
        <w:spacing w:after="225" w:line="300" w:lineRule="atLeast"/>
        <w:jc w:val="both"/>
        <w:rPr>
          <w:rFonts w:eastAsia="Times New Roman"/>
          <w:szCs w:val="30"/>
          <w:lang w:eastAsia="ru-RU"/>
        </w:rPr>
      </w:pPr>
      <w:r w:rsidRPr="00EE45B4">
        <w:rPr>
          <w:rFonts w:eastAsia="Times New Roman"/>
          <w:szCs w:val="30"/>
          <w:lang w:eastAsia="ru-RU"/>
        </w:rPr>
        <w:t>Кроме того, скорректированы положения пункта 12 Инструкции, определяющие для индивидуальных предпринимателей особенности отражения информации о количестве привлекаемых физических лиц.</w:t>
      </w:r>
    </w:p>
    <w:p w:rsidR="00EE45B4" w:rsidRPr="00EE45B4" w:rsidRDefault="00EE45B4" w:rsidP="00DA6589">
      <w:pPr>
        <w:shd w:val="clear" w:color="auto" w:fill="FFFFFF"/>
        <w:spacing w:after="225" w:line="300" w:lineRule="atLeast"/>
        <w:jc w:val="both"/>
        <w:rPr>
          <w:rFonts w:eastAsia="Times New Roman"/>
          <w:szCs w:val="30"/>
          <w:lang w:eastAsia="ru-RU"/>
        </w:rPr>
      </w:pPr>
      <w:r w:rsidRPr="00EE45B4">
        <w:rPr>
          <w:rFonts w:eastAsia="Times New Roman"/>
          <w:szCs w:val="30"/>
          <w:lang w:eastAsia="ru-RU"/>
        </w:rPr>
        <w:t>Корректировка приложения 1 и приложения 4 к Инструкции связана с внесением изменений в подпункт 1.1 пункта 1 статьи 337 и пункты 2 и 6 статьи 342 НК.</w:t>
      </w:r>
    </w:p>
    <w:p w:rsidR="00EE45B4" w:rsidRPr="00EE45B4" w:rsidRDefault="00EE45B4" w:rsidP="00DA6589">
      <w:pPr>
        <w:shd w:val="clear" w:color="auto" w:fill="FFFFFF"/>
        <w:spacing w:after="225" w:line="300" w:lineRule="atLeast"/>
        <w:jc w:val="both"/>
        <w:rPr>
          <w:rFonts w:eastAsia="Times New Roman"/>
          <w:szCs w:val="30"/>
          <w:lang w:eastAsia="ru-RU"/>
        </w:rPr>
      </w:pPr>
      <w:r w:rsidRPr="00EE45B4">
        <w:rPr>
          <w:rFonts w:eastAsia="Times New Roman"/>
          <w:szCs w:val="30"/>
          <w:lang w:eastAsia="ru-RU"/>
        </w:rPr>
        <w:t>Налоговая декларация по подоходному налогу с физических лиц индивидуального предпринимателя (нотариуса, осуществляющего нотариальную деятельность в нотариальном бюро, адвоката, осуществляющего адвокатскую деятельность индивидуально) по новой форме представляется плательщиками этого налога, начиная с налоговой декларации (расчета) за первый квартал 2021 года.</w:t>
      </w:r>
    </w:p>
    <w:p w:rsidR="00EE45B4" w:rsidRPr="00EE45B4" w:rsidRDefault="00EE45B4" w:rsidP="00DA6589">
      <w:pPr>
        <w:shd w:val="clear" w:color="auto" w:fill="FFFFFF"/>
        <w:spacing w:after="225" w:line="300" w:lineRule="atLeast"/>
        <w:jc w:val="both"/>
        <w:rPr>
          <w:rFonts w:eastAsia="Times New Roman"/>
          <w:szCs w:val="30"/>
          <w:lang w:eastAsia="ru-RU"/>
        </w:rPr>
      </w:pPr>
      <w:r w:rsidRPr="00EE45B4">
        <w:rPr>
          <w:rFonts w:eastAsia="Times New Roman"/>
          <w:szCs w:val="30"/>
          <w:lang w:eastAsia="ru-RU"/>
        </w:rPr>
        <w:t>Индивидуальными предпринимателями налоговая декларация (расчет) по единому налогу с индивидуальных предпринимателей и иных физических лиц по новой форме представляется, начиная с налоговой декларации (расчета) за второй квартал 2021 года.</w:t>
      </w:r>
    </w:p>
    <w:p w:rsidR="00EE45B4" w:rsidRPr="00EE45B4" w:rsidRDefault="00EE45B4" w:rsidP="00DA6589">
      <w:pPr>
        <w:shd w:val="clear" w:color="auto" w:fill="FFFFFF"/>
        <w:spacing w:after="225" w:line="300" w:lineRule="atLeast"/>
        <w:jc w:val="both"/>
        <w:rPr>
          <w:rFonts w:eastAsia="Times New Roman"/>
          <w:szCs w:val="30"/>
          <w:lang w:eastAsia="ru-RU"/>
        </w:rPr>
      </w:pPr>
      <w:r w:rsidRPr="00EE45B4">
        <w:rPr>
          <w:rFonts w:eastAsia="Times New Roman"/>
          <w:b/>
          <w:bCs/>
          <w:szCs w:val="30"/>
          <w:lang w:eastAsia="ru-RU"/>
        </w:rPr>
        <w:t>Налоговая декларация (расчет) по транспортному налогу с организаций (приложение 22).</w:t>
      </w:r>
    </w:p>
    <w:p w:rsidR="00EE45B4" w:rsidRPr="00EE45B4" w:rsidRDefault="00EE45B4" w:rsidP="00DA6589">
      <w:pPr>
        <w:shd w:val="clear" w:color="auto" w:fill="FFFFFF"/>
        <w:spacing w:after="225" w:line="300" w:lineRule="atLeast"/>
        <w:jc w:val="both"/>
        <w:rPr>
          <w:rFonts w:eastAsia="Times New Roman"/>
          <w:szCs w:val="30"/>
          <w:lang w:eastAsia="ru-RU"/>
        </w:rPr>
      </w:pPr>
      <w:r w:rsidRPr="00EE45B4">
        <w:rPr>
          <w:rFonts w:eastAsia="Times New Roman"/>
          <w:szCs w:val="30"/>
          <w:lang w:eastAsia="ru-RU"/>
        </w:rPr>
        <w:t>В связи с введением с 1 января 2021 года транспортного налога постановление дополнено формой налоговой декларации (расчета) по транспортному налогу. Порядок заполнения налоговой декларации (расчета) по транспортному налогу приведен в главе 19 Инструкции.</w:t>
      </w:r>
    </w:p>
    <w:p w:rsidR="00EE45B4" w:rsidRPr="00EE45B4" w:rsidRDefault="00EE45B4" w:rsidP="00DA6589">
      <w:pPr>
        <w:shd w:val="clear" w:color="auto" w:fill="FFFFFF"/>
        <w:spacing w:after="225" w:line="300" w:lineRule="atLeast"/>
        <w:jc w:val="both"/>
        <w:rPr>
          <w:rFonts w:eastAsia="Times New Roman"/>
          <w:szCs w:val="30"/>
          <w:lang w:eastAsia="ru-RU"/>
        </w:rPr>
      </w:pPr>
      <w:r w:rsidRPr="00EE45B4">
        <w:rPr>
          <w:rFonts w:eastAsia="Times New Roman"/>
          <w:szCs w:val="30"/>
          <w:lang w:eastAsia="ru-RU"/>
        </w:rPr>
        <w:t>В</w:t>
      </w:r>
      <w:r w:rsidR="008D50B3">
        <w:rPr>
          <w:rFonts w:eastAsia="Times New Roman"/>
          <w:szCs w:val="30"/>
          <w:lang w:eastAsia="ru-RU"/>
        </w:rPr>
        <w:t xml:space="preserve"> </w:t>
      </w:r>
      <w:r w:rsidRPr="00EE45B4">
        <w:rPr>
          <w:rFonts w:eastAsia="Times New Roman"/>
          <w:b/>
          <w:bCs/>
          <w:szCs w:val="30"/>
          <w:lang w:eastAsia="ru-RU"/>
        </w:rPr>
        <w:t>Инструкции о порядке представления подтверждения постоянного местонахождения иностранной организации, международной организации (далее – подтверждение):</w:t>
      </w:r>
    </w:p>
    <w:p w:rsidR="00EE45B4" w:rsidRPr="00EE45B4" w:rsidRDefault="00EE45B4" w:rsidP="00DA6589">
      <w:pPr>
        <w:shd w:val="clear" w:color="auto" w:fill="FFFFFF"/>
        <w:spacing w:after="225" w:line="300" w:lineRule="atLeast"/>
        <w:jc w:val="both"/>
        <w:rPr>
          <w:rFonts w:eastAsia="Times New Roman"/>
          <w:szCs w:val="30"/>
          <w:lang w:eastAsia="ru-RU"/>
        </w:rPr>
      </w:pPr>
      <w:r w:rsidRPr="00EE45B4">
        <w:rPr>
          <w:rFonts w:eastAsia="Times New Roman"/>
          <w:i/>
          <w:iCs/>
          <w:szCs w:val="30"/>
          <w:lang w:eastAsia="ru-RU"/>
        </w:rPr>
        <w:t>часть двенадцатая пункта 2</w:t>
      </w:r>
      <w:r w:rsidR="003D7F6E" w:rsidRPr="003D7F6E">
        <w:rPr>
          <w:rFonts w:eastAsia="Times New Roman"/>
          <w:szCs w:val="30"/>
          <w:lang w:eastAsia="ru-RU"/>
        </w:rPr>
        <w:t xml:space="preserve"> </w:t>
      </w:r>
      <w:r w:rsidRPr="00EE45B4">
        <w:rPr>
          <w:rFonts w:eastAsia="Times New Roman"/>
          <w:szCs w:val="30"/>
          <w:lang w:eastAsia="ru-RU"/>
        </w:rPr>
        <w:t xml:space="preserve">дополняет порядок (установлен частями седьмой и девятой пункта 2) заверения налоговыми органами Республики </w:t>
      </w:r>
      <w:r w:rsidRPr="00EE45B4">
        <w:rPr>
          <w:rFonts w:eastAsia="Times New Roman"/>
          <w:szCs w:val="30"/>
          <w:lang w:eastAsia="ru-RU"/>
        </w:rPr>
        <w:lastRenderedPageBreak/>
        <w:t>Беларусь копий подтверждений, выданных компетентным органом иностранного государства на бумажном носителе. Ее положения:</w:t>
      </w:r>
    </w:p>
    <w:p w:rsidR="00EE45B4" w:rsidRPr="00EE45B4" w:rsidRDefault="00EE45B4" w:rsidP="00DA6589">
      <w:pPr>
        <w:shd w:val="clear" w:color="auto" w:fill="FFFFFF"/>
        <w:spacing w:after="225" w:line="300" w:lineRule="atLeast"/>
        <w:jc w:val="both"/>
        <w:rPr>
          <w:rFonts w:eastAsia="Times New Roman"/>
          <w:szCs w:val="30"/>
          <w:lang w:eastAsia="ru-RU"/>
        </w:rPr>
      </w:pPr>
      <w:r w:rsidRPr="00EE45B4">
        <w:rPr>
          <w:rFonts w:eastAsia="Times New Roman"/>
          <w:szCs w:val="30"/>
          <w:lang w:eastAsia="ru-RU"/>
        </w:rPr>
        <w:t>а) предусматривают право налогового агента или иностранной организации, которые представили подлинный экземпляр подтверждения в налоговый орган, подать список наименований и УНП налоговых агентов, для которых оно необходимо; копия подтверждения после ее заверения налоговым органом Республики Беларусь, будет направлена им в отсканированном виде в дела налоговых агентов, указанных в списке, и им не потребуется представлять в налоговый орган по месту своей постановки на учет заверенную копию подтверждения;</w:t>
      </w:r>
    </w:p>
    <w:p w:rsidR="00EE45B4" w:rsidRPr="00EE45B4" w:rsidRDefault="00EE45B4" w:rsidP="00DA6589">
      <w:pPr>
        <w:shd w:val="clear" w:color="auto" w:fill="FFFFFF"/>
        <w:spacing w:after="225" w:line="300" w:lineRule="atLeast"/>
        <w:jc w:val="both"/>
        <w:rPr>
          <w:rFonts w:eastAsia="Times New Roman"/>
          <w:szCs w:val="30"/>
          <w:lang w:eastAsia="ru-RU"/>
        </w:rPr>
      </w:pPr>
      <w:r w:rsidRPr="00EE45B4">
        <w:rPr>
          <w:rFonts w:eastAsia="Times New Roman"/>
          <w:szCs w:val="30"/>
          <w:lang w:eastAsia="ru-RU"/>
        </w:rPr>
        <w:t>б) не ограничивают количество обращений налоговых агентов для заверения копий подтверждения по новому списку налоговых агентов;</w:t>
      </w:r>
    </w:p>
    <w:p w:rsidR="00EE45B4" w:rsidRPr="00EE45B4" w:rsidRDefault="00EE45B4" w:rsidP="00DA6589">
      <w:pPr>
        <w:shd w:val="clear" w:color="auto" w:fill="FFFFFF"/>
        <w:spacing w:after="225" w:line="300" w:lineRule="atLeast"/>
        <w:jc w:val="both"/>
        <w:rPr>
          <w:rFonts w:eastAsia="Times New Roman"/>
          <w:szCs w:val="30"/>
          <w:lang w:eastAsia="ru-RU"/>
        </w:rPr>
      </w:pPr>
      <w:r w:rsidRPr="00EE45B4">
        <w:rPr>
          <w:rFonts w:eastAsia="Times New Roman"/>
          <w:szCs w:val="30"/>
          <w:lang w:eastAsia="ru-RU"/>
        </w:rPr>
        <w:t>в) в случае применения изложенного в ней механизма исключают необходимость обращения второго и последующего налогового агента в налоговый орган для получения заверенной копии подтверждения и, значит, позволяют такому налоговому агенту для заполнения реквизитов подтверждения в налоговой декларации (расчете) по налогу на доходы использовать информацию из копии подтверждения, предоставленной ему иностранной организацией либо другим налоговым агентом.</w:t>
      </w:r>
    </w:p>
    <w:p w:rsidR="00EE45B4" w:rsidRPr="00EE45B4" w:rsidRDefault="00EE45B4" w:rsidP="00DA6589">
      <w:pPr>
        <w:shd w:val="clear" w:color="auto" w:fill="FFFFFF"/>
        <w:spacing w:after="225" w:line="300" w:lineRule="atLeast"/>
        <w:jc w:val="both"/>
        <w:rPr>
          <w:rFonts w:eastAsia="Times New Roman"/>
          <w:szCs w:val="30"/>
          <w:lang w:eastAsia="ru-RU"/>
        </w:rPr>
      </w:pPr>
      <w:r w:rsidRPr="00EE45B4">
        <w:rPr>
          <w:rFonts w:eastAsia="Times New Roman"/>
          <w:szCs w:val="30"/>
          <w:lang w:eastAsia="ru-RU"/>
        </w:rPr>
        <w:t>Как и ранее, не требуется заверение налоговым органом копий графических образов подтверждений;</w:t>
      </w:r>
    </w:p>
    <w:p w:rsidR="00EE45B4" w:rsidRPr="00EE45B4" w:rsidRDefault="00EE45B4" w:rsidP="00DA6589">
      <w:pPr>
        <w:shd w:val="clear" w:color="auto" w:fill="FFFFFF"/>
        <w:spacing w:after="225" w:line="300" w:lineRule="atLeast"/>
        <w:jc w:val="both"/>
        <w:rPr>
          <w:rFonts w:eastAsia="Times New Roman"/>
          <w:szCs w:val="30"/>
          <w:lang w:eastAsia="ru-RU"/>
        </w:rPr>
      </w:pPr>
      <w:r w:rsidRPr="00EE45B4">
        <w:rPr>
          <w:rFonts w:eastAsia="Times New Roman"/>
          <w:szCs w:val="30"/>
          <w:lang w:eastAsia="ru-RU"/>
        </w:rPr>
        <w:t>в </w:t>
      </w:r>
      <w:r w:rsidRPr="00EE45B4">
        <w:rPr>
          <w:rFonts w:eastAsia="Times New Roman"/>
          <w:i/>
          <w:iCs/>
          <w:szCs w:val="30"/>
          <w:lang w:eastAsia="ru-RU"/>
        </w:rPr>
        <w:t>части четвертой пункта 4</w:t>
      </w:r>
      <w:r w:rsidRPr="00EE45B4">
        <w:rPr>
          <w:rFonts w:eastAsia="Times New Roman"/>
          <w:szCs w:val="30"/>
          <w:lang w:eastAsia="ru-RU"/>
        </w:rPr>
        <w:t> уточнены сроки рассмотрения подтверждений для случаев их представления вместе с заявлениями для осуществления административных процедур по возврату или зачету сумм налога на доходы;</w:t>
      </w:r>
    </w:p>
    <w:p w:rsidR="002302BC" w:rsidRDefault="00EE45B4" w:rsidP="00DA6589">
      <w:pPr>
        <w:shd w:val="clear" w:color="auto" w:fill="FFFFFF"/>
        <w:spacing w:line="300" w:lineRule="atLeast"/>
        <w:jc w:val="both"/>
        <w:rPr>
          <w:rFonts w:eastAsia="Times New Roman"/>
          <w:szCs w:val="30"/>
          <w:lang w:eastAsia="ru-RU"/>
        </w:rPr>
      </w:pPr>
      <w:r w:rsidRPr="00EE45B4">
        <w:rPr>
          <w:rFonts w:eastAsia="Times New Roman"/>
          <w:szCs w:val="30"/>
          <w:lang w:eastAsia="ru-RU"/>
        </w:rPr>
        <w:t>сокращены формы заявлений согласно </w:t>
      </w:r>
      <w:r w:rsidRPr="00EE45B4">
        <w:rPr>
          <w:rFonts w:eastAsia="Times New Roman"/>
          <w:i/>
          <w:iCs/>
          <w:szCs w:val="30"/>
          <w:lang w:eastAsia="ru-RU"/>
        </w:rPr>
        <w:t>приложениям 1 и 2</w:t>
      </w:r>
      <w:r w:rsidRPr="00EE45B4">
        <w:rPr>
          <w:rFonts w:eastAsia="Times New Roman"/>
          <w:szCs w:val="30"/>
          <w:lang w:eastAsia="ru-RU"/>
        </w:rPr>
        <w:t> к указанной Инструкции.</w:t>
      </w:r>
    </w:p>
    <w:p w:rsidR="008C3C93" w:rsidRDefault="008C3C93" w:rsidP="00DA6589">
      <w:pPr>
        <w:shd w:val="clear" w:color="auto" w:fill="FFFFFF"/>
        <w:spacing w:line="300" w:lineRule="atLeast"/>
        <w:jc w:val="both"/>
        <w:rPr>
          <w:rFonts w:eastAsia="Times New Roman"/>
          <w:szCs w:val="30"/>
          <w:lang w:eastAsia="ru-RU"/>
        </w:rPr>
      </w:pPr>
    </w:p>
    <w:p w:rsidR="008C3C93" w:rsidRPr="008C3C93" w:rsidRDefault="008C3C93" w:rsidP="00DA6589">
      <w:pPr>
        <w:shd w:val="clear" w:color="auto" w:fill="FFFFFF"/>
        <w:spacing w:line="300" w:lineRule="atLeast"/>
        <w:jc w:val="both"/>
        <w:rPr>
          <w:rFonts w:eastAsia="Times New Roman"/>
          <w:b/>
          <w:bCs/>
          <w:szCs w:val="30"/>
          <w:lang w:eastAsia="ru-RU"/>
        </w:rPr>
      </w:pPr>
      <w:r w:rsidRPr="008C3C93">
        <w:rPr>
          <w:rFonts w:eastAsia="Times New Roman"/>
          <w:b/>
          <w:bCs/>
          <w:szCs w:val="30"/>
          <w:lang w:eastAsia="ru-RU"/>
        </w:rPr>
        <w:t>Читать также:</w:t>
      </w:r>
    </w:p>
    <w:p w:rsidR="008C3C93" w:rsidRPr="008C3C93" w:rsidRDefault="008C3C93" w:rsidP="008C3C93">
      <w:pPr>
        <w:spacing w:before="100" w:beforeAutospacing="1" w:after="100" w:afterAutospacing="1" w:line="300" w:lineRule="atLeast"/>
        <w:jc w:val="both"/>
        <w:rPr>
          <w:color w:val="000000"/>
          <w:szCs w:val="30"/>
        </w:rPr>
      </w:pPr>
      <w:hyperlink r:id="rId6" w:history="1">
        <w:r w:rsidRPr="008C3C93">
          <w:rPr>
            <w:rStyle w:val="a4"/>
            <w:color w:val="016029"/>
            <w:szCs w:val="30"/>
          </w:rPr>
          <w:t>Постановление Министерства по налогам и сборам Республики Беларусь от 15.01.2021 № 2 «Об изменении постановления Министерства по налогам и сборам Республики Беларусь от 3 января 2019 г. № 2»</w:t>
        </w:r>
      </w:hyperlink>
    </w:p>
    <w:sectPr w:rsidR="008C3C93" w:rsidRPr="008C3C93" w:rsidSect="0094746F">
      <w:pgSz w:w="11906" w:h="16838"/>
      <w:pgMar w:top="1134" w:right="62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6015EF"/>
    <w:multiLevelType w:val="multilevel"/>
    <w:tmpl w:val="5F7A4C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11B5B26"/>
    <w:multiLevelType w:val="multilevel"/>
    <w:tmpl w:val="04F8F4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E2B5BAD"/>
    <w:multiLevelType w:val="multilevel"/>
    <w:tmpl w:val="6F2204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A2A203D"/>
    <w:multiLevelType w:val="multilevel"/>
    <w:tmpl w:val="151AD9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446760E"/>
    <w:multiLevelType w:val="multilevel"/>
    <w:tmpl w:val="6CD47C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49255BD"/>
    <w:multiLevelType w:val="multilevel"/>
    <w:tmpl w:val="172A2D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82E4C2E"/>
    <w:multiLevelType w:val="multilevel"/>
    <w:tmpl w:val="8ABCBC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2"/>
  </w:num>
  <w:num w:numId="5">
    <w:abstractNumId w:val="3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6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45B4"/>
    <w:rsid w:val="000A2409"/>
    <w:rsid w:val="001A0E42"/>
    <w:rsid w:val="002302BC"/>
    <w:rsid w:val="003C29C1"/>
    <w:rsid w:val="003D7F6E"/>
    <w:rsid w:val="00752A50"/>
    <w:rsid w:val="00824A77"/>
    <w:rsid w:val="008C3C93"/>
    <w:rsid w:val="008D4B3C"/>
    <w:rsid w:val="008D50B3"/>
    <w:rsid w:val="0094746F"/>
    <w:rsid w:val="009E3A8E"/>
    <w:rsid w:val="00A46AA9"/>
    <w:rsid w:val="00BE2C54"/>
    <w:rsid w:val="00DA6589"/>
    <w:rsid w:val="00EE45B4"/>
    <w:rsid w:val="00EF1A52"/>
    <w:rsid w:val="00F055CC"/>
    <w:rsid w:val="00F4174D"/>
    <w:rsid w:val="00F81312"/>
    <w:rsid w:val="00FB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0C1570"/>
  <w15:chartTrackingRefBased/>
  <w15:docId w15:val="{A26C0596-67E6-417B-A5FD-BCE33252AC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30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E45B4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E45B4"/>
    <w:rPr>
      <w:rFonts w:eastAsia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EE45B4"/>
    <w:pPr>
      <w:spacing w:before="100" w:beforeAutospacing="1" w:after="100" w:afterAutospacing="1"/>
    </w:pPr>
    <w:rPr>
      <w:rFonts w:eastAsia="Times New Roman"/>
      <w:sz w:val="24"/>
      <w:lang w:eastAsia="ru-RU"/>
    </w:rPr>
  </w:style>
  <w:style w:type="character" w:customStyle="1" w:styleId="apple-converted-space">
    <w:name w:val="apple-converted-space"/>
    <w:basedOn w:val="a0"/>
    <w:rsid w:val="00EE45B4"/>
  </w:style>
  <w:style w:type="character" w:styleId="a4">
    <w:name w:val="Hyperlink"/>
    <w:basedOn w:val="a0"/>
    <w:uiPriority w:val="99"/>
    <w:unhideWhenUsed/>
    <w:rsid w:val="00EE45B4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EE45B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1791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1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8068551">
          <w:marLeft w:val="0"/>
          <w:marRight w:val="0"/>
          <w:marTop w:val="225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909625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pravo.by/document/?guid=12551&amp;p0=W22136309&amp;p1=1&amp;p5=0" TargetMode="External"/><Relationship Id="rId5" Type="http://schemas.openxmlformats.org/officeDocument/2006/relationships/hyperlink" Target="https://www.pravo.by/document/?guid=12551&amp;p0=W22136309&amp;p1=1&amp;p5=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9</Pages>
  <Words>2815</Words>
  <Characters>16050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 Александр Анатольевич</dc:creator>
  <cp:keywords/>
  <dc:description/>
  <cp:lastModifiedBy>Соловьев Александр Анатольевич</cp:lastModifiedBy>
  <cp:revision>2</cp:revision>
  <dcterms:created xsi:type="dcterms:W3CDTF">2021-02-23T07:52:00Z</dcterms:created>
  <dcterms:modified xsi:type="dcterms:W3CDTF">2021-02-23T08:21:00Z</dcterms:modified>
</cp:coreProperties>
</file>