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2172E" w14:textId="47101FB1" w:rsidR="003504BE" w:rsidRPr="003504BE" w:rsidRDefault="003504BE" w:rsidP="003504BE">
      <w:pPr>
        <w:pStyle w:val="a3"/>
        <w:jc w:val="both"/>
        <w:rPr>
          <w:b/>
          <w:bCs/>
          <w:color w:val="000000"/>
          <w:sz w:val="30"/>
          <w:szCs w:val="30"/>
        </w:rPr>
      </w:pPr>
      <w:r w:rsidRPr="003504BE">
        <w:rPr>
          <w:b/>
          <w:bCs/>
          <w:color w:val="000000"/>
          <w:sz w:val="30"/>
          <w:szCs w:val="30"/>
        </w:rPr>
        <w:t>763,5 млн. рублей поступило в консолидированный бюджет Могилевской области за 1 полугодие 2022 года</w:t>
      </w:r>
    </w:p>
    <w:p w14:paraId="56479141" w14:textId="49D53940" w:rsidR="003504BE" w:rsidRPr="003504BE" w:rsidRDefault="003504BE" w:rsidP="003504BE">
      <w:pPr>
        <w:pStyle w:val="a3"/>
        <w:spacing w:before="120" w:beforeAutospacing="0" w:after="120" w:afterAutospacing="0"/>
        <w:jc w:val="both"/>
        <w:rPr>
          <w:color w:val="000000"/>
          <w:sz w:val="30"/>
          <w:szCs w:val="30"/>
        </w:rPr>
      </w:pPr>
      <w:r w:rsidRPr="003504BE">
        <w:rPr>
          <w:color w:val="000000"/>
          <w:sz w:val="30"/>
          <w:szCs w:val="30"/>
        </w:rPr>
        <w:t>В январе-июне 2022 года в бюджет Могилевской области поступило 763,5 млн. рублей. Доходы бюджета по сравнению с аналогичным периодом прошлого года увеличились на 73,8 млн. рублей или на 10,7% в фактическом исчислении.</w:t>
      </w:r>
    </w:p>
    <w:p w14:paraId="129C3E50" w14:textId="77777777" w:rsidR="003504BE" w:rsidRPr="003504BE" w:rsidRDefault="003504BE" w:rsidP="003504BE">
      <w:pPr>
        <w:pStyle w:val="a3"/>
        <w:spacing w:before="120" w:beforeAutospacing="0" w:after="120" w:afterAutospacing="0"/>
        <w:jc w:val="both"/>
        <w:rPr>
          <w:color w:val="000000"/>
          <w:sz w:val="30"/>
          <w:szCs w:val="30"/>
        </w:rPr>
      </w:pPr>
      <w:r w:rsidRPr="003504BE">
        <w:rPr>
          <w:color w:val="000000"/>
          <w:sz w:val="30"/>
          <w:szCs w:val="30"/>
        </w:rPr>
        <w:t>Наибольшие суммы в доходах бюджета составляют поступления подоходного налога – 327 млн. рублей (42,8%), налога на добавленную стоимость – 109 млн. рублей (14,3%), налога на прибыль – 53,9 млн. рублей (7,1%), налога на недвижимость – 38,2 млн. рублей (5%), акцизов – 34 млн. рублей (4,5%).</w:t>
      </w:r>
    </w:p>
    <w:p w14:paraId="22C13E0C" w14:textId="4FCD11C1" w:rsidR="003504BE" w:rsidRPr="003504BE" w:rsidRDefault="003504BE" w:rsidP="003504BE">
      <w:pPr>
        <w:pStyle w:val="a3"/>
        <w:spacing w:before="120" w:beforeAutospacing="0" w:after="120" w:afterAutospacing="0"/>
        <w:jc w:val="both"/>
        <w:rPr>
          <w:color w:val="000000"/>
          <w:sz w:val="30"/>
          <w:szCs w:val="30"/>
        </w:rPr>
      </w:pPr>
      <w:r w:rsidRPr="003504BE">
        <w:rPr>
          <w:color w:val="000000"/>
          <w:sz w:val="30"/>
          <w:szCs w:val="30"/>
        </w:rPr>
        <w:t>В десятку лидеров в формировании бюджета Могилевской области вошли: РУП «Могилевэнерго», ООО «Кронохем», ОАО «Климовичский ЛВЗ», ЗАО «Бобруйский бровар», Могилевский филиал РУП «Белтелеком», филиал ООО «Евроторг» в г.Могилеве, ЗАО «Завод полимерных труб», СООО «Оазис Груп», РУП «Могилевоблгаз», СЗАО «Могилевский вагоностроительный завод». Удельный вес их платежей составил 20,1% общих поступлений в бюджет области.</w:t>
      </w:r>
    </w:p>
    <w:p w14:paraId="5056041A" w14:textId="77777777" w:rsidR="003504BE" w:rsidRDefault="003504BE" w:rsidP="003504BE">
      <w:pPr>
        <w:rPr>
          <w:szCs w:val="30"/>
        </w:rPr>
      </w:pPr>
    </w:p>
    <w:p w14:paraId="0966FF42" w14:textId="40106741" w:rsidR="003504BE" w:rsidRPr="003504BE" w:rsidRDefault="003504BE" w:rsidP="00B63A71">
      <w:pPr>
        <w:jc w:val="right"/>
        <w:rPr>
          <w:szCs w:val="30"/>
        </w:rPr>
      </w:pPr>
      <w:r w:rsidRPr="003504BE">
        <w:rPr>
          <w:szCs w:val="30"/>
        </w:rPr>
        <w:t>Пресс-центр инспекции МНС</w:t>
      </w:r>
    </w:p>
    <w:p w14:paraId="4F5B4E4F" w14:textId="77777777" w:rsidR="003504BE" w:rsidRPr="003504BE" w:rsidRDefault="003504BE" w:rsidP="00B63A71">
      <w:pPr>
        <w:jc w:val="right"/>
        <w:rPr>
          <w:szCs w:val="30"/>
        </w:rPr>
      </w:pPr>
      <w:r w:rsidRPr="003504BE">
        <w:rPr>
          <w:szCs w:val="30"/>
        </w:rPr>
        <w:t>Республики Беларусь</w:t>
      </w:r>
    </w:p>
    <w:p w14:paraId="7CD8038A" w14:textId="77777777" w:rsidR="003504BE" w:rsidRPr="003504BE" w:rsidRDefault="003504BE" w:rsidP="00B63A71">
      <w:pPr>
        <w:jc w:val="right"/>
        <w:rPr>
          <w:szCs w:val="30"/>
        </w:rPr>
      </w:pPr>
      <w:r w:rsidRPr="003504BE">
        <w:rPr>
          <w:szCs w:val="30"/>
        </w:rPr>
        <w:t>по Могилевской области</w:t>
      </w:r>
    </w:p>
    <w:sectPr w:rsidR="003504BE" w:rsidRPr="003504BE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4BE"/>
    <w:rsid w:val="001A0E42"/>
    <w:rsid w:val="003504BE"/>
    <w:rsid w:val="00390083"/>
    <w:rsid w:val="003C29C1"/>
    <w:rsid w:val="004A4DE1"/>
    <w:rsid w:val="00533D64"/>
    <w:rsid w:val="00625907"/>
    <w:rsid w:val="0094746F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B97B2"/>
  <w15:chartTrackingRefBased/>
  <w15:docId w15:val="{F309D39F-BA85-4ABF-91B8-A6526EFF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4BE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3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2022-07-25T09:12:00Z</dcterms:created>
  <dcterms:modified xsi:type="dcterms:W3CDTF">2022-07-27T11:39:00Z</dcterms:modified>
</cp:coreProperties>
</file>