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D9" w:rsidRDefault="00DD70D9" w:rsidP="00CF1992">
      <w:pPr>
        <w:pStyle w:val="newncpi"/>
        <w:spacing w:before="0" w:after="0"/>
        <w:ind w:right="-235" w:firstLine="0"/>
        <w:divId w:val="1922445376"/>
        <w:rPr>
          <w:b/>
          <w:sz w:val="28"/>
          <w:szCs w:val="28"/>
        </w:rPr>
      </w:pPr>
      <w:r w:rsidRPr="00057F2F">
        <w:rPr>
          <w:b/>
          <w:sz w:val="28"/>
          <w:szCs w:val="28"/>
        </w:rPr>
        <w:t xml:space="preserve">Перечень административных процедур, осуществляемых управлением по труду, </w:t>
      </w:r>
      <w:r w:rsidR="00CF1992">
        <w:rPr>
          <w:b/>
          <w:sz w:val="28"/>
          <w:szCs w:val="28"/>
        </w:rPr>
        <w:t>з</w:t>
      </w:r>
      <w:r w:rsidRPr="00057F2F">
        <w:rPr>
          <w:b/>
          <w:sz w:val="28"/>
          <w:szCs w:val="28"/>
        </w:rPr>
        <w:t xml:space="preserve">анятости и социальной защите Краснопольского </w:t>
      </w:r>
      <w:r w:rsidR="00CF1992">
        <w:rPr>
          <w:b/>
          <w:sz w:val="28"/>
          <w:szCs w:val="28"/>
        </w:rPr>
        <w:t>районного исполнительного комитета</w:t>
      </w:r>
      <w:r w:rsidRPr="00057F2F">
        <w:rPr>
          <w:b/>
          <w:sz w:val="28"/>
          <w:szCs w:val="28"/>
        </w:rPr>
        <w:t xml:space="preserve"> по заявлениям граждан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 </w:t>
      </w:r>
    </w:p>
    <w:p w:rsidR="00144E96" w:rsidRPr="00124255" w:rsidRDefault="00144E96" w:rsidP="0005036D">
      <w:pPr>
        <w:pStyle w:val="newncpi"/>
        <w:spacing w:before="0" w:after="0"/>
        <w:ind w:firstLine="0"/>
        <w:divId w:val="1922445376"/>
        <w:rPr>
          <w:sz w:val="18"/>
          <w:szCs w:val="18"/>
        </w:rPr>
      </w:pPr>
    </w:p>
    <w:p w:rsidR="00E235F3" w:rsidRPr="00057F2F" w:rsidRDefault="00E235F3" w:rsidP="0005036D">
      <w:pPr>
        <w:pStyle w:val="newncpi"/>
        <w:spacing w:before="0" w:after="0"/>
        <w:ind w:firstLine="0"/>
        <w:divId w:val="1922445376"/>
        <w:rPr>
          <w:b/>
          <w:i/>
          <w:sz w:val="28"/>
          <w:szCs w:val="28"/>
        </w:rPr>
      </w:pPr>
      <w:r w:rsidRPr="00057F2F">
        <w:rPr>
          <w:b/>
          <w:i/>
          <w:sz w:val="28"/>
          <w:szCs w:val="28"/>
        </w:rPr>
        <w:t>Режим работы по осуществлению административных процедур:</w:t>
      </w:r>
    </w:p>
    <w:p w:rsidR="0005036D" w:rsidRPr="0005036D" w:rsidRDefault="00E235F3" w:rsidP="0005036D">
      <w:pPr>
        <w:pStyle w:val="newncpi"/>
        <w:spacing w:before="0" w:after="0"/>
        <w:ind w:firstLine="0"/>
        <w:divId w:val="1922445376"/>
        <w:rPr>
          <w:b/>
          <w:bCs/>
          <w:i/>
          <w:sz w:val="28"/>
          <w:szCs w:val="28"/>
        </w:rPr>
      </w:pPr>
      <w:r w:rsidRPr="00057F2F">
        <w:rPr>
          <w:b/>
          <w:bCs/>
          <w:i/>
          <w:sz w:val="28"/>
          <w:szCs w:val="28"/>
        </w:rPr>
        <w:t xml:space="preserve">приемные дни: </w:t>
      </w:r>
      <w:r w:rsidR="0005036D" w:rsidRPr="0005036D">
        <w:rPr>
          <w:b/>
          <w:bCs/>
          <w:i/>
          <w:sz w:val="28"/>
          <w:szCs w:val="28"/>
        </w:rPr>
        <w:t xml:space="preserve">понедельник, вторник, среда, пятница с 8.00 до 17.00, </w:t>
      </w:r>
    </w:p>
    <w:p w:rsidR="00783C6B" w:rsidRDefault="0005036D" w:rsidP="0005036D">
      <w:pPr>
        <w:pStyle w:val="newncpi"/>
        <w:spacing w:before="0" w:after="0"/>
        <w:ind w:firstLine="0"/>
        <w:divId w:val="1922445376"/>
        <w:rPr>
          <w:b/>
          <w:bCs/>
          <w:i/>
          <w:sz w:val="28"/>
          <w:szCs w:val="28"/>
        </w:rPr>
      </w:pPr>
      <w:r w:rsidRPr="0005036D">
        <w:rPr>
          <w:b/>
          <w:bCs/>
          <w:i/>
          <w:sz w:val="28"/>
          <w:szCs w:val="28"/>
        </w:rPr>
        <w:t>четверг с 08.00 до 20.00</w:t>
      </w:r>
      <w:r>
        <w:rPr>
          <w:b/>
          <w:bCs/>
          <w:i/>
          <w:sz w:val="28"/>
          <w:szCs w:val="28"/>
        </w:rPr>
        <w:t xml:space="preserve">, </w:t>
      </w:r>
      <w:bookmarkStart w:id="0" w:name="_GoBack"/>
      <w:bookmarkEnd w:id="0"/>
      <w:r w:rsidR="00E235F3" w:rsidRPr="00057F2F">
        <w:rPr>
          <w:b/>
          <w:bCs/>
          <w:i/>
          <w:sz w:val="28"/>
          <w:szCs w:val="28"/>
        </w:rPr>
        <w:t>перерыв на обед</w:t>
      </w:r>
      <w:r w:rsidR="00783C6B">
        <w:rPr>
          <w:b/>
          <w:bCs/>
          <w:i/>
          <w:sz w:val="28"/>
          <w:szCs w:val="28"/>
        </w:rPr>
        <w:t xml:space="preserve">: </w:t>
      </w:r>
      <w:r w:rsidR="00E235F3" w:rsidRPr="00057F2F">
        <w:rPr>
          <w:b/>
          <w:bCs/>
          <w:i/>
          <w:sz w:val="28"/>
          <w:szCs w:val="28"/>
        </w:rPr>
        <w:t>с 13.00 до 14</w:t>
      </w:r>
      <w:r w:rsidR="00783C6B">
        <w:rPr>
          <w:b/>
          <w:bCs/>
          <w:i/>
          <w:sz w:val="28"/>
          <w:szCs w:val="28"/>
        </w:rPr>
        <w:t>.00</w:t>
      </w:r>
    </w:p>
    <w:p w:rsidR="00DD70D9" w:rsidRPr="00057F2F" w:rsidRDefault="00E235F3" w:rsidP="0005036D">
      <w:pPr>
        <w:pStyle w:val="newncpi"/>
        <w:spacing w:before="0" w:after="0"/>
        <w:ind w:firstLine="0"/>
        <w:divId w:val="1922445376"/>
        <w:rPr>
          <w:b/>
          <w:bCs/>
          <w:i/>
          <w:sz w:val="28"/>
          <w:szCs w:val="28"/>
        </w:rPr>
      </w:pPr>
      <w:r w:rsidRPr="00057F2F">
        <w:rPr>
          <w:b/>
          <w:bCs/>
          <w:i/>
          <w:sz w:val="28"/>
          <w:szCs w:val="28"/>
        </w:rPr>
        <w:t>выходные дни: суббота, воскресенье</w:t>
      </w:r>
    </w:p>
    <w:p w:rsidR="00E235F3" w:rsidRPr="00124255" w:rsidRDefault="00E235F3" w:rsidP="00E235F3">
      <w:pPr>
        <w:pStyle w:val="newncpi"/>
        <w:spacing w:before="0" w:after="0"/>
        <w:ind w:firstLine="0"/>
        <w:divId w:val="1922445376"/>
        <w:rPr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1842"/>
        <w:gridCol w:w="1559"/>
        <w:gridCol w:w="1559"/>
        <w:gridCol w:w="1559"/>
        <w:gridCol w:w="2466"/>
      </w:tblGrid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Наименование администра-тивной процедуры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rStyle w:val="a3"/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Документы и (или) сведения, представля</w:t>
            </w:r>
            <w:r w:rsidR="006F2FBA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емые гражданином для осуществления администра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 процедуры</w:t>
            </w:r>
          </w:p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Максималь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ный срок осуществле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ния администра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 процедуры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Срок действия справки, другого документа (решения), выдаваемых (принима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емого) при осуществле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нии администра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 процедуры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Размер платы, взимаемой при осуществле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нии администра</w:t>
            </w:r>
            <w:r w:rsidR="004228FD" w:rsidRPr="008A6999">
              <w:rPr>
                <w:b/>
                <w:sz w:val="26"/>
                <w:szCs w:val="26"/>
              </w:rPr>
              <w:t>-</w:t>
            </w:r>
            <w:r w:rsidRPr="008A6999">
              <w:rPr>
                <w:b/>
                <w:sz w:val="26"/>
                <w:szCs w:val="26"/>
              </w:rPr>
              <w:t>тивной процедуры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8A6999">
              <w:rPr>
                <w:b/>
                <w:sz w:val="26"/>
                <w:szCs w:val="26"/>
              </w:rPr>
              <w:t>Ф.И.О. должностного лиц</w:t>
            </w:r>
            <w:r w:rsidR="004228FD" w:rsidRPr="008A6999">
              <w:rPr>
                <w:b/>
                <w:sz w:val="26"/>
                <w:szCs w:val="26"/>
              </w:rPr>
              <w:t>а,</w:t>
            </w:r>
            <w:r w:rsidRPr="008A6999">
              <w:rPr>
                <w:b/>
                <w:sz w:val="26"/>
                <w:szCs w:val="26"/>
              </w:rPr>
              <w:t xml:space="preserve"> ответственного за выполнение административной процедуры (с учетом  взаимо-заменяемости)</w:t>
            </w:r>
          </w:p>
          <w:p w:rsidR="00B17050" w:rsidRPr="008A6999" w:rsidRDefault="00B17050" w:rsidP="008A6999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2</w:t>
            </w:r>
          </w:p>
        </w:tc>
        <w:tc>
          <w:tcPr>
            <w:tcW w:w="701" w:type="pct"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3</w:t>
            </w:r>
          </w:p>
        </w:tc>
        <w:tc>
          <w:tcPr>
            <w:tcW w:w="701" w:type="pct"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4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5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17050" w:rsidRPr="008A6999" w:rsidRDefault="006F2FBA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6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bookmarkStart w:id="1" w:name="a29"/>
            <w:bookmarkStart w:id="2" w:name="a30"/>
            <w:bookmarkStart w:id="3" w:name="a278"/>
            <w:bookmarkStart w:id="4" w:name="a836"/>
            <w:bookmarkStart w:id="5" w:name="a282"/>
            <w:bookmarkStart w:id="6" w:name="a283"/>
            <w:bookmarkEnd w:id="1"/>
            <w:bookmarkEnd w:id="2"/>
            <w:bookmarkEnd w:id="3"/>
            <w:bookmarkEnd w:id="4"/>
            <w:bookmarkEnd w:id="5"/>
            <w:bookmarkEnd w:id="6"/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2.20. Выдача </w:t>
            </w:r>
            <w:hyperlink r:id="rId8" w:anchor="a1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об удержании алиментов и их размере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  <w:r w:rsidRPr="008A6999">
              <w:rPr>
                <w:b w:val="0"/>
                <w:i/>
                <w:sz w:val="26"/>
                <w:szCs w:val="26"/>
              </w:rPr>
              <w:t>(в отношении пенсионеров и получателей пособий)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9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625AB3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5 дней со дня обращения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Могилевцева Н.В.,</w:t>
            </w:r>
            <w:r w:rsidR="00C64B8B" w:rsidRPr="008A6999">
              <w:rPr>
                <w:sz w:val="26"/>
                <w:szCs w:val="26"/>
              </w:rPr>
              <w:t xml:space="preserve"> главный бухгалтер,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каб. № 1, 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71-0-64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C64B8B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Москалёва Л.А.,</w:t>
            </w:r>
            <w:r w:rsidR="00C64B8B" w:rsidRPr="008A6999">
              <w:rPr>
                <w:sz w:val="26"/>
                <w:szCs w:val="26"/>
              </w:rPr>
              <w:t xml:space="preserve"> заместитель начальника управления – заведующий сектором пенсий, труда и заработной платы,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3,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71-7-82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7" w:name="a284"/>
            <w:bookmarkStart w:id="8" w:name="a285"/>
            <w:bookmarkStart w:id="9" w:name="a550"/>
            <w:bookmarkEnd w:id="7"/>
            <w:bookmarkEnd w:id="8"/>
            <w:bookmarkEnd w:id="9"/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2.26. Выдача </w:t>
            </w:r>
            <w:hyperlink r:id="rId10" w:anchor="a75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 размере пенсии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11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8F6B57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Недосекина Е.В.,</w:t>
            </w:r>
            <w:r w:rsidR="008F6B57" w:rsidRPr="008A6999">
              <w:rPr>
                <w:sz w:val="26"/>
                <w:szCs w:val="26"/>
              </w:rPr>
              <w:t xml:space="preserve"> главный специалист сектора пенсий, труда и заработной платы, 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тел. 71-7-81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</w:t>
            </w:r>
            <w:r w:rsidR="008F6B57" w:rsidRPr="008A6999">
              <w:rPr>
                <w:sz w:val="26"/>
                <w:szCs w:val="26"/>
              </w:rPr>
              <w:t xml:space="preserve"> главный специалист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71-3-11)</w:t>
            </w:r>
          </w:p>
        </w:tc>
      </w:tr>
      <w:tr w:rsidR="006F2FBA" w:rsidRPr="008A6999" w:rsidTr="00336DAF">
        <w:trPr>
          <w:divId w:val="1922445376"/>
          <w:trHeight w:val="4341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0" w:name="a915"/>
            <w:bookmarkEnd w:id="10"/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 xml:space="preserve">2.27. Выдача </w:t>
            </w:r>
            <w:r w:rsidRPr="008A6999">
              <w:rPr>
                <w:b w:val="0"/>
                <w:sz w:val="26"/>
                <w:szCs w:val="26"/>
              </w:rPr>
              <w:t>справки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 неполучении пенсии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12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625AB3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Недосекина Е.В., главный специалист сектора пенсий, труда и заработной платы, 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</w:t>
            </w:r>
          </w:p>
          <w:p w:rsidR="00336DAF" w:rsidRPr="008A6999" w:rsidRDefault="00336DAF" w:rsidP="008A6999">
            <w:pPr>
              <w:pStyle w:val="table10"/>
              <w:rPr>
                <w:sz w:val="26"/>
                <w:szCs w:val="26"/>
              </w:rPr>
            </w:pP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0B1F4F" w:rsidRPr="008A6999" w:rsidRDefault="000B1F4F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B17050" w:rsidRPr="008A6999" w:rsidRDefault="000B1F4F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sz w:val="26"/>
                <w:szCs w:val="26"/>
              </w:rPr>
              <w:t>тел. 71-3-11)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1" w:name="a842"/>
            <w:bookmarkStart w:id="12" w:name="a1008"/>
            <w:bookmarkEnd w:id="11"/>
            <w:bookmarkEnd w:id="12"/>
            <w:r w:rsidRPr="008A6999">
              <w:rPr>
                <w:rStyle w:val="s131"/>
                <w:b w:val="0"/>
                <w:bCs/>
                <w:sz w:val="26"/>
                <w:szCs w:val="26"/>
              </w:rPr>
              <w:t>2.30. Регистрация граждан в качестве безработных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13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E50D8D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  <w:r w:rsidR="00B17050" w:rsidRPr="008A6999">
              <w:rPr>
                <w:sz w:val="26"/>
                <w:szCs w:val="26"/>
              </w:rPr>
              <w:br/>
            </w:r>
            <w:r w:rsidR="00B17050" w:rsidRPr="008A6999">
              <w:rPr>
                <w:sz w:val="26"/>
                <w:szCs w:val="26"/>
              </w:rPr>
              <w:br/>
              <w:t>трудовая книжка (за исключением случаев, когда законодатель</w:t>
            </w:r>
            <w:r w:rsidR="00E50D8D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ными актами не предусмотрено ее заполнение), а при ее отсутствии – справка о периоде работы, службы по последнему месту работы – для лиц, осуществляв</w:t>
            </w:r>
            <w:r w:rsidR="00E50D8D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lastRenderedPageBreak/>
              <w:t>ших трудовую деятельность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br/>
              <w:t>гражданско-правовой договор и документ, подтверждаю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щий досрочное расторжение договора (при их наличии), – для лиц, выполнявших работы у юридических лиц и индивидуаль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ных предпринима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телей по гражданско-правовым договорам, предметом которых являлось выполнение работ (оказание услуг, создание объектов интеллектуаль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 xml:space="preserve">ной собственности) 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документ об образовании, документ об обучении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4" w:anchor="a38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справка</w:t>
              </w:r>
            </w:hyperlink>
            <w:r w:rsidRPr="008A6999">
              <w:rPr>
                <w:sz w:val="26"/>
                <w:szCs w:val="26"/>
              </w:rPr>
              <w:t xml:space="preserve"> о среднем заработке (доходе) за последние 12 месяцев работы по форме, </w:t>
            </w:r>
            <w:r w:rsidRPr="008A6999">
              <w:rPr>
                <w:sz w:val="26"/>
                <w:szCs w:val="26"/>
              </w:rPr>
              <w:lastRenderedPageBreak/>
              <w:t>установленной Министерством труда и социальной защиты (за исключением граждан, впервые ищущих работу, граждан, не имевших в течение 12 месяцев, предшествую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щих их регистрации в качестве безработных, оплачиваемой работы (дохода), граждан, с которыми трудовые договоры (контракты) расторгнуты до истечения срока их действия по основаниям, признаваемым дискредитиру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ющими обстоятельствами увольнения)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5" w:anchor="a40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декларация</w:t>
              </w:r>
            </w:hyperlink>
            <w:r w:rsidRPr="008A6999">
              <w:rPr>
                <w:sz w:val="26"/>
                <w:szCs w:val="26"/>
              </w:rPr>
              <w:t xml:space="preserve"> о доходах по форме, установленной Министерством труда и социальной защиты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военный </w:t>
            </w:r>
            <w:hyperlink r:id="rId16" w:anchor="a18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билет</w:t>
              </w:r>
            </w:hyperlink>
            <w:r w:rsidRPr="008A6999">
              <w:rPr>
                <w:sz w:val="26"/>
                <w:szCs w:val="26"/>
              </w:rPr>
              <w:t xml:space="preserve"> – для лиц, </w:t>
            </w:r>
            <w:r w:rsidRPr="008A6999">
              <w:rPr>
                <w:sz w:val="26"/>
                <w:szCs w:val="26"/>
              </w:rPr>
              <w:lastRenderedPageBreak/>
              <w:t>уволенных с военной или альтернативной службы, а также службы в органах внутренних дел, Следственном комитете, Государствен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ном комитете судебных экспертиз, органах финансовых расследований Комитета государствен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ного контроля, органах и подразделениях по чрезвычайным ситуациям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7" w:anchor="a7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рождении ребенка – для лиц, имеющих детей в возрасте до 14 лет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8" w:anchor="a26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удостоверение</w:t>
              </w:r>
            </w:hyperlink>
            <w:r w:rsidRPr="008A6999">
              <w:rPr>
                <w:sz w:val="26"/>
                <w:szCs w:val="26"/>
              </w:rPr>
              <w:t xml:space="preserve"> ребенка-инвалида – для </w:t>
            </w:r>
            <w:r w:rsidRPr="008A6999">
              <w:rPr>
                <w:sz w:val="26"/>
                <w:szCs w:val="26"/>
              </w:rPr>
              <w:lastRenderedPageBreak/>
              <w:t>лиц, имеющих детей-инвалидов в возрасте до 18 лет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справка об освобождении – для лиц, освобожденных из мест лишения свободы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19" w:anchor="a60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справка</w:t>
              </w:r>
            </w:hyperlink>
            <w:r w:rsidRPr="008A6999">
              <w:rPr>
                <w:sz w:val="26"/>
                <w:szCs w:val="26"/>
              </w:rPr>
              <w:t xml:space="preserve"> о самостоятель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ном трудоу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стройстве – в случае обращения в срок обязательной работы по распределению выпускников, получивших высшее, среднее специальное, профессиональ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но-техническое образование в дневной форме получения образования за счет средств республиканс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кого и (или) местных бюджетов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20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заключение</w:t>
              </w:r>
            </w:hyperlink>
            <w:r w:rsidRPr="008A6999">
              <w:rPr>
                <w:sz w:val="26"/>
                <w:szCs w:val="26"/>
              </w:rPr>
              <w:t xml:space="preserve"> врачебно-консультацион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 xml:space="preserve">ной комиссии – для лиц, имеющих </w:t>
            </w:r>
            <w:r w:rsidRPr="008A6999">
              <w:rPr>
                <w:sz w:val="26"/>
                <w:szCs w:val="26"/>
              </w:rPr>
              <w:lastRenderedPageBreak/>
              <w:t>ограничения по состоянию здоровья к работе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индивидуальная </w:t>
            </w:r>
            <w:hyperlink r:id="rId21" w:anchor="a6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программа</w:t>
              </w:r>
            </w:hyperlink>
            <w:r w:rsidRPr="008A6999">
              <w:rPr>
                <w:sz w:val="26"/>
                <w:szCs w:val="26"/>
              </w:rPr>
              <w:t xml:space="preserve"> реабилитации, абилитации инвалида  или индивидуальная </w:t>
            </w:r>
            <w:hyperlink r:id="rId22" w:anchor="a6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программа</w:t>
              </w:r>
            </w:hyperlink>
            <w:r w:rsidRPr="008A69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A6999">
              <w:rPr>
                <w:sz w:val="26"/>
                <w:szCs w:val="26"/>
              </w:rPr>
              <w:t>реабилитации, абилитации ребенка –инвалида – для инвалидов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копия решения суда о расторжении брака либо </w:t>
            </w:r>
            <w:hyperlink r:id="rId23" w:anchor="a9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расторжении брака или иной документ, подтверждаю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щий категорию неполной семьи, – для неполных семей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документ, подтверждаю</w:t>
            </w:r>
            <w:r w:rsidR="00E50D8D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щий статус детей-сирот и детей, оставшихся без попечения родителей, а также статус лиц из числа детей-сирот и детей, оставшихся без попечения родителей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Голикова О.Я.,</w:t>
            </w:r>
            <w:r w:rsidR="00E50D8D" w:rsidRPr="008A6999">
              <w:rPr>
                <w:sz w:val="26"/>
                <w:szCs w:val="26"/>
              </w:rPr>
              <w:t xml:space="preserve"> начальник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11,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Ворочаева Н.В.,</w:t>
            </w:r>
            <w:r w:rsidR="00894475" w:rsidRPr="008A6999">
              <w:rPr>
                <w:sz w:val="26"/>
                <w:szCs w:val="26"/>
              </w:rPr>
              <w:t xml:space="preserve"> главный специалист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каб. № 11, </w:t>
            </w:r>
          </w:p>
          <w:p w:rsidR="00B17050" w:rsidRPr="008A6999" w:rsidRDefault="00B17050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sz w:val="26"/>
                <w:szCs w:val="26"/>
              </w:rPr>
              <w:t>тел. 71-7-83)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3" w:name="a916"/>
            <w:bookmarkEnd w:id="13"/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 xml:space="preserve">2.31. Выдача </w:t>
            </w:r>
            <w:hyperlink r:id="rId24" w:anchor="a41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о регистрации гражданина в качестве безработного 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25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BD0F9D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  <w:r w:rsidR="00B17050" w:rsidRPr="008A6999">
              <w:rPr>
                <w:sz w:val="26"/>
                <w:szCs w:val="26"/>
              </w:rPr>
              <w:br/>
            </w:r>
            <w:r w:rsidR="00B17050" w:rsidRPr="008A6999">
              <w:rPr>
                <w:sz w:val="26"/>
                <w:szCs w:val="26"/>
              </w:rPr>
              <w:br/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Голикова О.Я., начальник отдела занятости населения и социальной защиты,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11,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Ворочаева Н.В., главный специалист отдела занятости населения и социальной защиты,</w:t>
            </w:r>
          </w:p>
          <w:p w:rsidR="00B568ED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каб. № 11, </w:t>
            </w:r>
          </w:p>
          <w:p w:rsidR="00B17050" w:rsidRPr="008A6999" w:rsidRDefault="00B568E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14" w:name="a917"/>
            <w:bookmarkStart w:id="15" w:name="a377"/>
            <w:bookmarkStart w:id="16" w:name="a1009"/>
            <w:bookmarkStart w:id="17" w:name="a837"/>
            <w:bookmarkStart w:id="18" w:name="a1010"/>
            <w:bookmarkStart w:id="19" w:name="a918"/>
            <w:bookmarkEnd w:id="14"/>
            <w:bookmarkEnd w:id="15"/>
            <w:bookmarkEnd w:id="16"/>
            <w:bookmarkEnd w:id="17"/>
            <w:bookmarkEnd w:id="18"/>
            <w:bookmarkEnd w:id="19"/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2.34. Выдача </w:t>
            </w:r>
            <w:hyperlink r:id="rId26" w:anchor="a9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справки</w:t>
              </w:r>
            </w:hyperlink>
            <w:r w:rsidRPr="008A6999">
              <w:rPr>
                <w:rStyle w:val="s131"/>
                <w:b w:val="0"/>
                <w:bCs/>
                <w:sz w:val="26"/>
                <w:szCs w:val="26"/>
              </w:rPr>
              <w:t xml:space="preserve"> о предоставлении государственной адресной социальной помощи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27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BD0F9D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865" w:rsidRPr="008A6999" w:rsidRDefault="006F4865" w:rsidP="006F4865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Москалёва Л.А., заместитель начальника управления – заведующий сектором пенсий, труда и заработной платы,</w:t>
            </w:r>
          </w:p>
          <w:p w:rsidR="006F4865" w:rsidRPr="008A6999" w:rsidRDefault="006F4865" w:rsidP="006F4865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3,</w:t>
            </w:r>
          </w:p>
          <w:p w:rsidR="006F4865" w:rsidRDefault="006F4865" w:rsidP="006F4865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71-7-82</w:t>
            </w: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</w:p>
          <w:p w:rsidR="00BD0F9D" w:rsidRPr="008A6999" w:rsidRDefault="00BD0F9D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6F4865" w:rsidRPr="008A6999" w:rsidRDefault="006F4865" w:rsidP="006F4865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Могилевцева Н.В., главный бухгалтер,</w:t>
            </w:r>
          </w:p>
          <w:p w:rsidR="006F4865" w:rsidRPr="008A6999" w:rsidRDefault="006F4865" w:rsidP="006F4865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каб. № 1, </w:t>
            </w:r>
          </w:p>
          <w:p w:rsidR="00B17050" w:rsidRPr="008A6999" w:rsidRDefault="006F4865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71-0-64</w:t>
            </w:r>
            <w:r>
              <w:rPr>
                <w:sz w:val="26"/>
                <w:szCs w:val="26"/>
              </w:rPr>
              <w:t>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bookmarkStart w:id="20" w:name="a1011"/>
            <w:bookmarkEnd w:id="20"/>
            <w:r w:rsidRPr="008A6999">
              <w:rPr>
                <w:rStyle w:val="s131"/>
                <w:b w:val="0"/>
                <w:bCs/>
                <w:sz w:val="26"/>
                <w:szCs w:val="26"/>
              </w:rPr>
              <w:t>2.35. Выплата пособия на погребение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  <w:r w:rsidRPr="008A6999">
              <w:rPr>
                <w:b w:val="0"/>
                <w:i/>
                <w:sz w:val="26"/>
                <w:szCs w:val="26"/>
              </w:rPr>
              <w:t>(в отношении пенсионеров, получателей пособий, неработающих граждан)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266EFB" w:rsidRPr="008A6999" w:rsidRDefault="00266EFB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i/>
                <w:sz w:val="26"/>
                <w:szCs w:val="26"/>
              </w:rPr>
            </w:pPr>
            <w:r w:rsidRPr="008A6999">
              <w:rPr>
                <w:b w:val="0"/>
                <w:i/>
                <w:sz w:val="26"/>
                <w:szCs w:val="26"/>
              </w:rPr>
              <w:lastRenderedPageBreak/>
              <w:t>(в отношении лиц, имеющих статус безработного)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28" w:anchor="a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щий личность заявителя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29" w:anchor="a62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справка</w:t>
              </w:r>
            </w:hyperlink>
            <w:r w:rsidRPr="008A6999">
              <w:rPr>
                <w:sz w:val="26"/>
                <w:szCs w:val="26"/>
              </w:rPr>
              <w:t xml:space="preserve"> о </w:t>
            </w:r>
            <w:r w:rsidRPr="008A6999">
              <w:rPr>
                <w:sz w:val="26"/>
                <w:szCs w:val="26"/>
              </w:rPr>
              <w:lastRenderedPageBreak/>
              <w:t>смерти – в случае, если смерть зарегистриро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вана в Республике Беларусь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30" w:anchor="a25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смерти – в случае, если смерть зарегистриро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вана за пределами Республики Беларусь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</w:r>
            <w:hyperlink r:id="rId31" w:anchor="a7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свидетельство</w:t>
              </w:r>
            </w:hyperlink>
            <w:r w:rsidRPr="008A6999">
              <w:rPr>
                <w:sz w:val="26"/>
                <w:szCs w:val="26"/>
              </w:rPr>
              <w:t xml:space="preserve"> о рождении (при его наличии) – в случае смерти ребенка (детей)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8A6999">
              <w:rPr>
                <w:sz w:val="26"/>
                <w:szCs w:val="26"/>
              </w:rPr>
              <w:br/>
            </w:r>
            <w:r w:rsidRPr="008A6999">
              <w:rPr>
                <w:sz w:val="26"/>
                <w:szCs w:val="26"/>
              </w:rPr>
              <w:br/>
              <w:t xml:space="preserve">трудовая </w:t>
            </w:r>
            <w:hyperlink r:id="rId32" w:anchor="a17" w:tooltip="+" w:history="1">
              <w:r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книжка</w:t>
              </w:r>
            </w:hyperlink>
            <w:r w:rsidRPr="008A6999">
              <w:rPr>
                <w:sz w:val="26"/>
                <w:szCs w:val="26"/>
              </w:rPr>
              <w:t xml:space="preserve"> и (или) другие документы о стаже работы умершего (при их наличии) – в случае смерти лица, на которое по данным </w:t>
            </w:r>
            <w:r w:rsidRPr="008A6999">
              <w:rPr>
                <w:sz w:val="26"/>
                <w:szCs w:val="26"/>
              </w:rPr>
              <w:lastRenderedPageBreak/>
              <w:t>индивидуаль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ного (персонифици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рующего) учета государствен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ное социальное страхование распространя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лось менее 10 лет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1 рабочий день со дня подачи заявления, а в случае запроса документов и (или) сведений от других государ</w:t>
            </w:r>
            <w:r w:rsidR="005421A0" w:rsidRPr="008A6999">
              <w:rPr>
                <w:sz w:val="26"/>
                <w:szCs w:val="26"/>
              </w:rPr>
              <w:t>-</w:t>
            </w:r>
            <w:r w:rsidRPr="008A6999">
              <w:rPr>
                <w:sz w:val="26"/>
                <w:szCs w:val="26"/>
              </w:rPr>
              <w:t>ственных органов, иных организаций </w:t>
            </w:r>
            <w:r w:rsidRPr="008A6999">
              <w:rPr>
                <w:sz w:val="26"/>
                <w:szCs w:val="26"/>
              </w:rPr>
              <w:lastRenderedPageBreak/>
              <w:t>– 1 месяц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единовре-менно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Недосекина Е.В., главный специалист сектора пенсий, труда и заработной платы, 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1E2A30" w:rsidRPr="008A6999" w:rsidRDefault="001E2A3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71-7-81)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Голикова О.Я., начальник отдела занятости населения и социальной защиты,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11,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Ворочаева Н.В., главный специалист отдела занятости населения и социальной защиты,</w:t>
            </w:r>
          </w:p>
          <w:p w:rsidR="005421A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каб. № 11, </w:t>
            </w:r>
          </w:p>
          <w:p w:rsidR="00B17050" w:rsidRPr="008A6999" w:rsidRDefault="005421A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71-7-83)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>2.35¹. Выплата единовременного пособия в случае смерти государственного гражданского служащего</w:t>
            </w: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заявление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33" w:anchor="a2" w:tooltip="+" w:history="1"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паспорт</w:t>
              </w:r>
            </w:hyperlink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иной документ, удостоверяю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щий личность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документы, подтверждаю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щие заключение брака, родственные отношения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hyperlink r:id="rId34" w:anchor="a25" w:tooltip="+" w:history="1"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свидетельство</w:t>
              </w:r>
            </w:hyperlink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смерти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копия трудовой </w:t>
            </w:r>
            <w:hyperlink r:id="rId35" w:anchor="a17" w:tooltip="+" w:history="1"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книж</w:t>
              </w:r>
              <w:r w:rsidR="00343A4A"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-</w:t>
              </w:r>
              <w:r w:rsidRPr="008A6999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  <w:shd w:val="clear" w:color="auto" w:fill="FFFFFF"/>
                </w:rPr>
                <w:t>ки</w:t>
              </w:r>
            </w:hyperlink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или иные документы, подтверждаю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щие последнее место государствен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ной гражданской службы умершего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5 рабочих дней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единовре-менно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 xml:space="preserve">Недосекина Е.В., главный специалист сектора пенсий, труда и заработной платы, 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914B51" w:rsidRPr="008A6999" w:rsidRDefault="00914B51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71-7-81)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b w:val="0"/>
                <w:sz w:val="26"/>
                <w:szCs w:val="26"/>
              </w:rPr>
            </w:pPr>
            <w:bookmarkStart w:id="21" w:name="a710"/>
            <w:bookmarkStart w:id="22" w:name="a1121"/>
            <w:bookmarkStart w:id="23" w:name="a156"/>
            <w:bookmarkStart w:id="24" w:name="a919"/>
            <w:bookmarkStart w:id="25" w:name="a1135"/>
            <w:bookmarkStart w:id="26" w:name="a920"/>
            <w:bookmarkStart w:id="27" w:name="a921"/>
            <w:bookmarkStart w:id="28" w:name="a922"/>
            <w:bookmarkStart w:id="29" w:name="a950"/>
            <w:bookmarkStart w:id="30" w:name="a1293"/>
            <w:bookmarkStart w:id="31" w:name="a1294"/>
            <w:bookmarkStart w:id="32" w:name="a1295"/>
            <w:bookmarkStart w:id="33" w:name="a1128"/>
            <w:bookmarkStart w:id="34" w:name="a1296"/>
            <w:bookmarkStart w:id="35" w:name="a1300"/>
            <w:bookmarkStart w:id="36" w:name="a1297"/>
            <w:bookmarkStart w:id="37" w:name="a902"/>
            <w:bookmarkStart w:id="38" w:name="a666"/>
            <w:bookmarkStart w:id="39" w:name="a31"/>
            <w:bookmarkStart w:id="40" w:name="a930"/>
            <w:bookmarkStart w:id="41" w:name="a13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8A6999">
              <w:rPr>
                <w:b w:val="0"/>
                <w:sz w:val="26"/>
                <w:szCs w:val="26"/>
              </w:rPr>
              <w:t>2.43. Выдача справки о размере ежемесячного денежного содержания</w:t>
            </w:r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паспорт или иной документ, удостоверяю</w:t>
            </w:r>
            <w:r w:rsidR="00343A4A"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8A699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щий личность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бессрочно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Недосекина Е.В.,</w:t>
            </w:r>
            <w:r w:rsidR="00343A4A" w:rsidRPr="008A6999">
              <w:rPr>
                <w:sz w:val="26"/>
                <w:szCs w:val="26"/>
              </w:rPr>
              <w:t xml:space="preserve"> главный специалист сектора пенсий, труда и заработной платы,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lastRenderedPageBreak/>
              <w:t>Панасенко Е.Л.,</w:t>
            </w:r>
            <w:r w:rsidR="00343A4A" w:rsidRPr="008A6999">
              <w:rPr>
                <w:sz w:val="26"/>
                <w:szCs w:val="26"/>
              </w:rPr>
              <w:t xml:space="preserve"> главный специалист отдела занятости населения и социальной защиты,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B17050" w:rsidRPr="008A6999" w:rsidRDefault="00B17050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71-3-11)</w:t>
            </w:r>
          </w:p>
        </w:tc>
      </w:tr>
      <w:tr w:rsidR="006F2FBA" w:rsidRPr="008A6999" w:rsidTr="006F2FBA">
        <w:trPr>
          <w:divId w:val="1922445376"/>
          <w:trHeight w:val="240"/>
        </w:trPr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26"/>
                <w:szCs w:val="26"/>
              </w:rPr>
            </w:pPr>
            <w:r w:rsidRPr="008A6999">
              <w:rPr>
                <w:rStyle w:val="s131"/>
                <w:b w:val="0"/>
                <w:bCs/>
                <w:sz w:val="26"/>
                <w:szCs w:val="26"/>
              </w:rPr>
              <w:lastRenderedPageBreak/>
              <w:t xml:space="preserve">3.14. Выдача пенсионного </w:t>
            </w:r>
            <w:hyperlink r:id="rId36" w:anchor="a2" w:tooltip="+" w:history="1">
              <w:r w:rsidRPr="008A6999">
                <w:rPr>
                  <w:rStyle w:val="a3"/>
                  <w:b w:val="0"/>
                  <w:color w:val="000000" w:themeColor="text1"/>
                  <w:sz w:val="26"/>
                  <w:szCs w:val="26"/>
                  <w:u w:val="none"/>
                </w:rPr>
                <w:t>удостоверения</w:t>
              </w:r>
            </w:hyperlink>
          </w:p>
        </w:tc>
        <w:tc>
          <w:tcPr>
            <w:tcW w:w="8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05036D" w:rsidP="008A6999">
            <w:pPr>
              <w:pStyle w:val="table10"/>
              <w:rPr>
                <w:sz w:val="26"/>
                <w:szCs w:val="26"/>
              </w:rPr>
            </w:pPr>
            <w:hyperlink r:id="rId37" w:anchor="a2" w:tooltip="+" w:history="1">
              <w:r w:rsidR="00B17050" w:rsidRPr="008A6999">
                <w:rPr>
                  <w:rStyle w:val="a3"/>
                  <w:color w:val="000000" w:themeColor="text1"/>
                  <w:sz w:val="26"/>
                  <w:szCs w:val="26"/>
                  <w:u w:val="none"/>
                </w:rPr>
                <w:t>паспорт</w:t>
              </w:r>
            </w:hyperlink>
            <w:r w:rsidR="00B17050" w:rsidRPr="008A6999">
              <w:rPr>
                <w:sz w:val="26"/>
                <w:szCs w:val="26"/>
              </w:rPr>
              <w:t xml:space="preserve"> или иной документ, удостоверяю</w:t>
            </w:r>
            <w:r w:rsidR="003A708E" w:rsidRPr="008A6999">
              <w:rPr>
                <w:sz w:val="26"/>
                <w:szCs w:val="26"/>
              </w:rPr>
              <w:t>-</w:t>
            </w:r>
            <w:r w:rsidR="00B17050" w:rsidRPr="008A6999">
              <w:rPr>
                <w:sz w:val="26"/>
                <w:szCs w:val="26"/>
              </w:rPr>
              <w:t>щий личность</w:t>
            </w:r>
            <w:r w:rsidR="00B17050" w:rsidRPr="008A6999">
              <w:rPr>
                <w:sz w:val="26"/>
                <w:szCs w:val="26"/>
              </w:rPr>
              <w:br/>
            </w:r>
            <w:r w:rsidR="00B17050" w:rsidRPr="008A6999">
              <w:rPr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1 рабочий день при обращении после принятия решения о назначении пенсии</w:t>
            </w:r>
          </w:p>
        </w:tc>
        <w:tc>
          <w:tcPr>
            <w:tcW w:w="701" w:type="pct"/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на срок назначения пенсии</w:t>
            </w:r>
          </w:p>
        </w:tc>
        <w:tc>
          <w:tcPr>
            <w:tcW w:w="7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7050" w:rsidRPr="008A6999" w:rsidRDefault="00B17050" w:rsidP="008A6999">
            <w:pPr>
              <w:pStyle w:val="table10"/>
              <w:jc w:val="center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бесплатно</w:t>
            </w:r>
          </w:p>
        </w:tc>
        <w:tc>
          <w:tcPr>
            <w:tcW w:w="110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Недосекина Е.В., главный специалист сектора пенсий, труда и заработной платы,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71-7-81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(на время отсутствия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Панасенко Е.Л., главный специалист отдела занятости населения и социальной защиты,</w:t>
            </w:r>
          </w:p>
          <w:p w:rsidR="00343A4A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каб. № 7,</w:t>
            </w:r>
          </w:p>
          <w:p w:rsidR="00B17050" w:rsidRPr="008A6999" w:rsidRDefault="00343A4A" w:rsidP="008A6999">
            <w:pPr>
              <w:pStyle w:val="table10"/>
              <w:rPr>
                <w:sz w:val="26"/>
                <w:szCs w:val="26"/>
              </w:rPr>
            </w:pPr>
            <w:r w:rsidRPr="008A6999">
              <w:rPr>
                <w:sz w:val="26"/>
                <w:szCs w:val="26"/>
              </w:rPr>
              <w:t>тел. 71-3-11)</w:t>
            </w:r>
          </w:p>
        </w:tc>
      </w:tr>
    </w:tbl>
    <w:p w:rsidR="00D74013" w:rsidRDefault="00D74013" w:rsidP="00C1262A">
      <w:pPr>
        <w:pStyle w:val="snoski"/>
        <w:spacing w:before="0" w:after="0"/>
        <w:ind w:firstLine="0"/>
        <w:divId w:val="1922445376"/>
      </w:pPr>
      <w:bookmarkStart w:id="42" w:name="a1056"/>
      <w:bookmarkEnd w:id="42"/>
    </w:p>
    <w:sectPr w:rsidR="00D74013" w:rsidSect="00783C6B">
      <w:headerReference w:type="default" r:id="rId38"/>
      <w:pgSz w:w="12240" w:h="15840"/>
      <w:pgMar w:top="567" w:right="567" w:bottom="567" w:left="567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97" w:rsidRDefault="00810097" w:rsidP="0058225F">
      <w:pPr>
        <w:spacing w:after="0" w:line="240" w:lineRule="auto"/>
      </w:pPr>
      <w:r>
        <w:separator/>
      </w:r>
    </w:p>
  </w:endnote>
  <w:endnote w:type="continuationSeparator" w:id="0">
    <w:p w:rsidR="00810097" w:rsidRDefault="00810097" w:rsidP="0058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97" w:rsidRDefault="00810097" w:rsidP="0058225F">
      <w:pPr>
        <w:spacing w:after="0" w:line="240" w:lineRule="auto"/>
      </w:pPr>
      <w:r>
        <w:separator/>
      </w:r>
    </w:p>
  </w:footnote>
  <w:footnote w:type="continuationSeparator" w:id="0">
    <w:p w:rsidR="00810097" w:rsidRDefault="00810097" w:rsidP="0058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469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7305" w:rsidRPr="00B17050" w:rsidRDefault="009D730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70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70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70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03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70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305" w:rsidRDefault="009D73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00"/>
    <w:rsid w:val="00043600"/>
    <w:rsid w:val="0005036D"/>
    <w:rsid w:val="00057F2F"/>
    <w:rsid w:val="00067E45"/>
    <w:rsid w:val="000B1F4F"/>
    <w:rsid w:val="000C0E6E"/>
    <w:rsid w:val="0010297B"/>
    <w:rsid w:val="00124255"/>
    <w:rsid w:val="001372F9"/>
    <w:rsid w:val="00144E96"/>
    <w:rsid w:val="001763B8"/>
    <w:rsid w:val="001A43B8"/>
    <w:rsid w:val="001B356C"/>
    <w:rsid w:val="001C34C1"/>
    <w:rsid w:val="001E2A30"/>
    <w:rsid w:val="001E5D86"/>
    <w:rsid w:val="00214437"/>
    <w:rsid w:val="0022399D"/>
    <w:rsid w:val="002249A9"/>
    <w:rsid w:val="002274FA"/>
    <w:rsid w:val="0024541A"/>
    <w:rsid w:val="00266EFB"/>
    <w:rsid w:val="00293D6A"/>
    <w:rsid w:val="002B1325"/>
    <w:rsid w:val="00315B85"/>
    <w:rsid w:val="003315E9"/>
    <w:rsid w:val="00336DAF"/>
    <w:rsid w:val="00343A4A"/>
    <w:rsid w:val="003A708E"/>
    <w:rsid w:val="003D6637"/>
    <w:rsid w:val="004228FD"/>
    <w:rsid w:val="004552AC"/>
    <w:rsid w:val="0047181F"/>
    <w:rsid w:val="00491F01"/>
    <w:rsid w:val="004D4E87"/>
    <w:rsid w:val="004E260A"/>
    <w:rsid w:val="004E5EF3"/>
    <w:rsid w:val="004F2692"/>
    <w:rsid w:val="005421A0"/>
    <w:rsid w:val="0054522C"/>
    <w:rsid w:val="005466BA"/>
    <w:rsid w:val="00566163"/>
    <w:rsid w:val="00576E20"/>
    <w:rsid w:val="005774E6"/>
    <w:rsid w:val="0058095E"/>
    <w:rsid w:val="0058225F"/>
    <w:rsid w:val="005C3061"/>
    <w:rsid w:val="005C62A8"/>
    <w:rsid w:val="005D65FB"/>
    <w:rsid w:val="006079D3"/>
    <w:rsid w:val="00610C9C"/>
    <w:rsid w:val="00625AB3"/>
    <w:rsid w:val="00627F10"/>
    <w:rsid w:val="0063727A"/>
    <w:rsid w:val="00651B5B"/>
    <w:rsid w:val="006578E6"/>
    <w:rsid w:val="00665544"/>
    <w:rsid w:val="006A4070"/>
    <w:rsid w:val="006A7448"/>
    <w:rsid w:val="006E5522"/>
    <w:rsid w:val="006F2FBA"/>
    <w:rsid w:val="006F4865"/>
    <w:rsid w:val="00715034"/>
    <w:rsid w:val="00783C6B"/>
    <w:rsid w:val="007A3642"/>
    <w:rsid w:val="007B3056"/>
    <w:rsid w:val="00810097"/>
    <w:rsid w:val="008214BA"/>
    <w:rsid w:val="00847359"/>
    <w:rsid w:val="0085108C"/>
    <w:rsid w:val="008771C4"/>
    <w:rsid w:val="008803F4"/>
    <w:rsid w:val="00894475"/>
    <w:rsid w:val="008A6999"/>
    <w:rsid w:val="008D003F"/>
    <w:rsid w:val="008F6B57"/>
    <w:rsid w:val="00914B51"/>
    <w:rsid w:val="0098359D"/>
    <w:rsid w:val="00983DE2"/>
    <w:rsid w:val="009D7305"/>
    <w:rsid w:val="00A13D85"/>
    <w:rsid w:val="00A21799"/>
    <w:rsid w:val="00A5167C"/>
    <w:rsid w:val="00A95729"/>
    <w:rsid w:val="00AE485F"/>
    <w:rsid w:val="00B17050"/>
    <w:rsid w:val="00B17821"/>
    <w:rsid w:val="00B203BB"/>
    <w:rsid w:val="00B25015"/>
    <w:rsid w:val="00B568ED"/>
    <w:rsid w:val="00B61D3F"/>
    <w:rsid w:val="00B7594B"/>
    <w:rsid w:val="00B8037B"/>
    <w:rsid w:val="00B81EB1"/>
    <w:rsid w:val="00B935C3"/>
    <w:rsid w:val="00BA1BDD"/>
    <w:rsid w:val="00BD0F9D"/>
    <w:rsid w:val="00BE3DA0"/>
    <w:rsid w:val="00C01861"/>
    <w:rsid w:val="00C1262A"/>
    <w:rsid w:val="00C2181C"/>
    <w:rsid w:val="00C27CD8"/>
    <w:rsid w:val="00C439FD"/>
    <w:rsid w:val="00C46439"/>
    <w:rsid w:val="00C64B8B"/>
    <w:rsid w:val="00CA6813"/>
    <w:rsid w:val="00CC32B7"/>
    <w:rsid w:val="00CD7401"/>
    <w:rsid w:val="00CF1992"/>
    <w:rsid w:val="00D74013"/>
    <w:rsid w:val="00DA01F5"/>
    <w:rsid w:val="00DB57DA"/>
    <w:rsid w:val="00DD70D9"/>
    <w:rsid w:val="00DE06C8"/>
    <w:rsid w:val="00E235F3"/>
    <w:rsid w:val="00E50D8D"/>
    <w:rsid w:val="00E726DC"/>
    <w:rsid w:val="00EC4ACB"/>
    <w:rsid w:val="00ED7FA1"/>
    <w:rsid w:val="00F3208A"/>
    <w:rsid w:val="00F439CA"/>
    <w:rsid w:val="00F56268"/>
    <w:rsid w:val="00F706E2"/>
    <w:rsid w:val="00F76BDC"/>
    <w:rsid w:val="00F95D44"/>
    <w:rsid w:val="00FE1A43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4F"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Pr>
      <w:b w:val="0"/>
      <w:bCs/>
      <w:sz w:val="20"/>
      <w:szCs w:val="20"/>
    </w:rPr>
  </w:style>
  <w:style w:type="character" w:customStyle="1" w:styleId="shaplost">
    <w:name w:val="shaplost"/>
    <w:basedOn w:val="a0"/>
  </w:style>
  <w:style w:type="character" w:customStyle="1" w:styleId="s221">
    <w:name w:val="s221"/>
    <w:basedOn w:val="a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25F"/>
  </w:style>
  <w:style w:type="paragraph" w:styleId="a7">
    <w:name w:val="footer"/>
    <w:basedOn w:val="a"/>
    <w:link w:val="a8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25F"/>
  </w:style>
  <w:style w:type="paragraph" w:styleId="a9">
    <w:name w:val="Balloon Text"/>
    <w:basedOn w:val="a"/>
    <w:link w:val="aa"/>
    <w:uiPriority w:val="99"/>
    <w:semiHidden/>
    <w:unhideWhenUsed/>
    <w:rsid w:val="00C1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4F"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Cs/>
      <w:sz w:val="20"/>
      <w:szCs w:val="20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31">
    <w:name w:val="s131"/>
    <w:basedOn w:val="a0"/>
    <w:rPr>
      <w:b w:val="0"/>
      <w:bCs/>
      <w:sz w:val="20"/>
      <w:szCs w:val="20"/>
    </w:rPr>
  </w:style>
  <w:style w:type="character" w:customStyle="1" w:styleId="shaplost">
    <w:name w:val="shaplost"/>
    <w:basedOn w:val="a0"/>
  </w:style>
  <w:style w:type="character" w:customStyle="1" w:styleId="s221">
    <w:name w:val="s221"/>
    <w:basedOn w:val="a0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25F"/>
  </w:style>
  <w:style w:type="paragraph" w:styleId="a7">
    <w:name w:val="footer"/>
    <w:basedOn w:val="a"/>
    <w:link w:val="a8"/>
    <w:uiPriority w:val="99"/>
    <w:unhideWhenUsed/>
    <w:rsid w:val="0058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25F"/>
  </w:style>
  <w:style w:type="paragraph" w:styleId="a9">
    <w:name w:val="Balloon Text"/>
    <w:basedOn w:val="a"/>
    <w:link w:val="aa"/>
    <w:uiPriority w:val="99"/>
    <w:semiHidden/>
    <w:unhideWhenUsed/>
    <w:rsid w:val="00C1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537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193762&amp;a=1" TargetMode="External"/><Relationship Id="rId13" Type="http://schemas.openxmlformats.org/officeDocument/2006/relationships/hyperlink" Target="file:///C:\Users\admin\Downloads\tx.dll%3fd=179950&amp;a=2" TargetMode="External"/><Relationship Id="rId18" Type="http://schemas.openxmlformats.org/officeDocument/2006/relationships/hyperlink" Target="file:///C:\Users\admin\Downloads\tx.dll%3fd=111794&amp;a=26" TargetMode="External"/><Relationship Id="rId26" Type="http://schemas.openxmlformats.org/officeDocument/2006/relationships/hyperlink" Target="file:///C:\Users\admin\Downloads\tx.dll%3fd=234789&amp;a=9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ownloads\tx.dll%3fd=467269&amp;a=6" TargetMode="External"/><Relationship Id="rId34" Type="http://schemas.openxmlformats.org/officeDocument/2006/relationships/hyperlink" Target="https://bii.by/tx.dll?d=39559&amp;a=25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dmin\Downloads\tx.dll%3fd=179950&amp;a=2" TargetMode="External"/><Relationship Id="rId17" Type="http://schemas.openxmlformats.org/officeDocument/2006/relationships/hyperlink" Target="file:///C:\Users\admin\Downloads\tx.dll%3fd=39559&amp;a=7" TargetMode="External"/><Relationship Id="rId25" Type="http://schemas.openxmlformats.org/officeDocument/2006/relationships/hyperlink" Target="file:///C:\Users\admin\Downloads\tx.dll%3fd=179950&amp;a=2" TargetMode="External"/><Relationship Id="rId33" Type="http://schemas.openxmlformats.org/officeDocument/2006/relationships/hyperlink" Target="https://bii.by/tx.dll?d=179950&amp;a=2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tx.dll%3fd=67742&amp;a=18" TargetMode="External"/><Relationship Id="rId20" Type="http://schemas.openxmlformats.org/officeDocument/2006/relationships/hyperlink" Target="file:///C:\Users\admin\Downloads\tx.dll%3fd=191480&amp;a=2" TargetMode="External"/><Relationship Id="rId29" Type="http://schemas.openxmlformats.org/officeDocument/2006/relationships/hyperlink" Target="file:///C:\Users\admin\Downloads\tx.dll%3fd=89663&amp;a=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ownloads\tx.dll%3fd=179950&amp;a=2" TargetMode="External"/><Relationship Id="rId24" Type="http://schemas.openxmlformats.org/officeDocument/2006/relationships/hyperlink" Target="file:///C:\Users\admin\Downloads\tx.dll%3fd=92271&amp;a=41" TargetMode="External"/><Relationship Id="rId32" Type="http://schemas.openxmlformats.org/officeDocument/2006/relationships/hyperlink" Target="file:///C:\Users\admin\Downloads\tx.dll%3fd=287407&amp;a=17" TargetMode="External"/><Relationship Id="rId37" Type="http://schemas.openxmlformats.org/officeDocument/2006/relationships/hyperlink" Target="file:///C:\Users\admin\Downloads\tx.dll%3fd=179950&amp;a=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ownloads\tx.dll%3fd=92271&amp;a=40" TargetMode="External"/><Relationship Id="rId23" Type="http://schemas.openxmlformats.org/officeDocument/2006/relationships/hyperlink" Target="file:///C:\Users\admin\Downloads\tx.dll%3fd=39559&amp;a=9" TargetMode="External"/><Relationship Id="rId28" Type="http://schemas.openxmlformats.org/officeDocument/2006/relationships/hyperlink" Target="file:///C:\Users\admin\Downloads\tx.dll%3fd=179950&amp;a=2" TargetMode="External"/><Relationship Id="rId36" Type="http://schemas.openxmlformats.org/officeDocument/2006/relationships/hyperlink" Target="file:///C:\Users\admin\Downloads\tx.dll%3fd=344709&amp;a=2" TargetMode="External"/><Relationship Id="rId10" Type="http://schemas.openxmlformats.org/officeDocument/2006/relationships/hyperlink" Target="file:///C:\Users\admin\Downloads\tx.dll%3fd=200199&amp;a=75" TargetMode="External"/><Relationship Id="rId19" Type="http://schemas.openxmlformats.org/officeDocument/2006/relationships/hyperlink" Target="file:///C:\Users\admin\Downloads\tx.dll%3fd=215296&amp;a=60" TargetMode="External"/><Relationship Id="rId31" Type="http://schemas.openxmlformats.org/officeDocument/2006/relationships/hyperlink" Target="file:///C:\Users\admin\Downloads\tx.dll%3fd=39559&amp;a=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ownloads\tx.dll%3fd=179950&amp;a=2" TargetMode="External"/><Relationship Id="rId14" Type="http://schemas.openxmlformats.org/officeDocument/2006/relationships/hyperlink" Target="file:///C:\Users\admin\Downloads\tx.dll%3fd=92271&amp;a=38" TargetMode="External"/><Relationship Id="rId22" Type="http://schemas.openxmlformats.org/officeDocument/2006/relationships/hyperlink" Target="file:///C:\Users\admin\Downloads\tx.dll%3fd=467269&amp;a=6" TargetMode="External"/><Relationship Id="rId27" Type="http://schemas.openxmlformats.org/officeDocument/2006/relationships/hyperlink" Target="file:///C:\Users\admin\Downloads\tx.dll%3fd=179950&amp;a=2" TargetMode="External"/><Relationship Id="rId30" Type="http://schemas.openxmlformats.org/officeDocument/2006/relationships/hyperlink" Target="file:///C:\Users\admin\Downloads\tx.dll%3fd=39559&amp;a=25" TargetMode="External"/><Relationship Id="rId35" Type="http://schemas.openxmlformats.org/officeDocument/2006/relationships/hyperlink" Target="https://bii.by/tx.dll?d=287407&amp;a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22EC-4D16-4F41-9FF5-B446AD94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YON</cp:lastModifiedBy>
  <cp:revision>71</cp:revision>
  <dcterms:created xsi:type="dcterms:W3CDTF">2024-10-08T13:06:00Z</dcterms:created>
  <dcterms:modified xsi:type="dcterms:W3CDTF">2025-02-25T06:26:00Z</dcterms:modified>
</cp:coreProperties>
</file>