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34" w:rsidRPr="00277670" w:rsidRDefault="00AE2C34" w:rsidP="00AE2C34">
      <w:pPr>
        <w:jc w:val="center"/>
        <w:rPr>
          <w:rFonts w:ascii="Times New Roman" w:eastAsia="Calibri" w:hAnsi="Times New Roman" w:cs="Times New Roman"/>
          <w:b/>
          <w:sz w:val="29"/>
          <w:szCs w:val="29"/>
        </w:rPr>
      </w:pPr>
      <w:r w:rsidRPr="00277670">
        <w:rPr>
          <w:rFonts w:ascii="Times New Roman" w:eastAsia="Calibri" w:hAnsi="Times New Roman" w:cs="Times New Roman"/>
          <w:sz w:val="29"/>
          <w:szCs w:val="29"/>
        </w:rPr>
        <w:t xml:space="preserve">АДМИНИСТРАТИВНАЯ ПРОЦЕДУРА № </w:t>
      </w:r>
      <w:r>
        <w:rPr>
          <w:rFonts w:ascii="Times New Roman" w:eastAsia="Calibri" w:hAnsi="Times New Roman" w:cs="Times New Roman"/>
          <w:b/>
          <w:sz w:val="29"/>
          <w:szCs w:val="29"/>
        </w:rPr>
        <w:t>8.14.1</w:t>
      </w:r>
      <w:r w:rsidRPr="00277670">
        <w:rPr>
          <w:rFonts w:ascii="Times New Roman" w:eastAsia="Calibri" w:hAnsi="Times New Roman" w:cs="Times New Roman"/>
          <w:b/>
          <w:sz w:val="29"/>
          <w:szCs w:val="29"/>
        </w:rPr>
        <w:t xml:space="preserve"> </w:t>
      </w:r>
    </w:p>
    <w:p w:rsidR="00AE2C34" w:rsidRDefault="00AE2C34" w:rsidP="00AE2C34">
      <w:pPr>
        <w:spacing w:after="0" w:line="240" w:lineRule="auto"/>
        <w:ind w:firstLine="709"/>
        <w:jc w:val="center"/>
        <w:rPr>
          <w:rFonts w:ascii="Times New Roman" w:eastAsia="Calibri" w:hAnsi="Times New Roman" w:cs="Times New Roman"/>
          <w:b/>
          <w:bCs/>
          <w:sz w:val="29"/>
          <w:szCs w:val="29"/>
        </w:rPr>
      </w:pPr>
      <w:r w:rsidRPr="00AE2C34">
        <w:rPr>
          <w:rFonts w:ascii="Times New Roman" w:eastAsia="Calibri" w:hAnsi="Times New Roman" w:cs="Times New Roman"/>
          <w:b/>
          <w:bCs/>
          <w:sz w:val="29"/>
          <w:szCs w:val="29"/>
        </w:rPr>
        <w:t> Согласование содержания наружной рекламы, рекламы на транспортном средстве</w:t>
      </w:r>
    </w:p>
    <w:tbl>
      <w:tblPr>
        <w:tblStyle w:val="1"/>
        <w:tblW w:w="9493" w:type="dxa"/>
        <w:tblLook w:val="04A0" w:firstRow="1" w:lastRow="0" w:firstColumn="1" w:lastColumn="0" w:noHBand="0" w:noVBand="1"/>
      </w:tblPr>
      <w:tblGrid>
        <w:gridCol w:w="2730"/>
        <w:gridCol w:w="6763"/>
      </w:tblGrid>
      <w:tr w:rsidR="003D6766" w:rsidRPr="00277670" w:rsidTr="002B0639">
        <w:tc>
          <w:tcPr>
            <w:tcW w:w="2730" w:type="dxa"/>
          </w:tcPr>
          <w:p w:rsidR="003D6766" w:rsidRPr="00277670" w:rsidRDefault="003D6766" w:rsidP="009C6BBF">
            <w:pPr>
              <w:ind w:firstLine="22"/>
              <w:rPr>
                <w:rFonts w:eastAsia="Calibri"/>
                <w:b/>
                <w:sz w:val="29"/>
                <w:szCs w:val="29"/>
              </w:rPr>
            </w:pPr>
            <w:r>
              <w:rPr>
                <w:rFonts w:eastAsia="Calibri"/>
                <w:b/>
                <w:sz w:val="29"/>
                <w:szCs w:val="29"/>
              </w:rPr>
              <w:t>Документы, предоставляемые заявителем</w:t>
            </w:r>
          </w:p>
        </w:tc>
        <w:tc>
          <w:tcPr>
            <w:tcW w:w="6763" w:type="dxa"/>
          </w:tcPr>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заявление о согласовании содержания наружной рекламы, рекламы на транспортном средстве </w:t>
            </w:r>
            <w:r w:rsidRPr="003D6766">
              <w:rPr>
                <w:rFonts w:eastAsia="Calibri"/>
                <w:i/>
                <w:sz w:val="29"/>
                <w:szCs w:val="29"/>
              </w:rPr>
              <w:t>по форме согласно </w:t>
            </w:r>
            <w:hyperlink r:id="rId6" w:anchor="a12" w:tooltip="+" w:history="1">
              <w:r w:rsidRPr="003D6766">
                <w:rPr>
                  <w:rFonts w:eastAsia="Calibri"/>
                  <w:i/>
                  <w:sz w:val="29"/>
                  <w:szCs w:val="29"/>
                </w:rPr>
                <w:t>приложению</w:t>
              </w:r>
            </w:hyperlink>
            <w:r w:rsidRPr="003D6766">
              <w:rPr>
                <w:rFonts w:eastAsia="Calibri"/>
                <w:i/>
                <w:sz w:val="29"/>
                <w:szCs w:val="29"/>
              </w:rPr>
              <w:t> к Положению о порядке согласования содержания наружной рекламы и рекламы на транспортном средстве</w:t>
            </w:r>
          </w:p>
          <w:p w:rsidR="003D6766" w:rsidRPr="003D6766" w:rsidRDefault="003D6766" w:rsidP="003D6766">
            <w:pPr>
              <w:pStyle w:val="a6"/>
              <w:numPr>
                <w:ilvl w:val="0"/>
                <w:numId w:val="3"/>
              </w:numPr>
              <w:spacing w:after="0" w:line="240" w:lineRule="auto"/>
              <w:rPr>
                <w:rFonts w:eastAsia="Calibri"/>
                <w:sz w:val="29"/>
                <w:szCs w:val="29"/>
              </w:rPr>
            </w:pPr>
            <w:r w:rsidRPr="003D6766">
              <w:rPr>
                <w:rFonts w:eastAsia="Calibri"/>
                <w:sz w:val="29"/>
                <w:szCs w:val="29"/>
              </w:rPr>
              <w:t xml:space="preserve">макет наружной рекламы, рекламы на транспортном средстве, за исключением случая согласования содержания наружной мультимедийной рекламы </w:t>
            </w:r>
            <w:r w:rsidRPr="003D6766">
              <w:rPr>
                <w:rFonts w:eastAsia="Calibri"/>
                <w:i/>
                <w:sz w:val="29"/>
                <w:szCs w:val="29"/>
              </w:rPr>
              <w:t>выполняется на бумажном носителе в цвете в формате А4 в двух экземплярах или электронном носителе</w:t>
            </w:r>
          </w:p>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ролик наружной мультимедийной рекламы – </w:t>
            </w:r>
            <w:r w:rsidRPr="003D6766">
              <w:rPr>
                <w:rFonts w:eastAsia="Calibri"/>
                <w:i/>
                <w:sz w:val="29"/>
                <w:szCs w:val="29"/>
              </w:rPr>
              <w:t>для согласования содержания наружной мультимедийной рекламы выполняется на электронном носителе</w:t>
            </w:r>
          </w:p>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фотография транспортного средства с обозначением места размещения рекламы – </w:t>
            </w:r>
            <w:r w:rsidRPr="003D6766">
              <w:rPr>
                <w:rFonts w:eastAsia="Calibri"/>
                <w:i/>
                <w:sz w:val="29"/>
                <w:szCs w:val="29"/>
              </w:rPr>
              <w:t>для согласования содержания рекламы на транспортном средстве выполняется в цвете;</w:t>
            </w:r>
            <w:r>
              <w:rPr>
                <w:rFonts w:eastAsia="Calibri"/>
                <w:i/>
                <w:sz w:val="29"/>
                <w:szCs w:val="29"/>
              </w:rPr>
              <w:t xml:space="preserve"> </w:t>
            </w:r>
            <w:r w:rsidRPr="003D6766">
              <w:rPr>
                <w:rFonts w:eastAsia="Calibri"/>
                <w:i/>
                <w:sz w:val="29"/>
                <w:szCs w:val="29"/>
              </w:rPr>
              <w:t>размер фотографии – 9 x 13 сантиметров</w:t>
            </w:r>
          </w:p>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w:t>
            </w:r>
            <w:r w:rsidRPr="003D6766">
              <w:rPr>
                <w:rFonts w:eastAsia="Calibri"/>
                <w:i/>
                <w:sz w:val="29"/>
                <w:szCs w:val="29"/>
              </w:rPr>
              <w:t>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3D6766" w:rsidRPr="003D6766" w:rsidRDefault="003D6766" w:rsidP="003D6766">
            <w:pPr>
              <w:pStyle w:val="a6"/>
              <w:numPr>
                <w:ilvl w:val="0"/>
                <w:numId w:val="3"/>
              </w:numPr>
              <w:spacing w:after="0" w:line="240" w:lineRule="auto"/>
              <w:rPr>
                <w:rFonts w:eastAsia="Calibri"/>
                <w:sz w:val="29"/>
                <w:szCs w:val="29"/>
              </w:rPr>
            </w:pPr>
            <w:r w:rsidRPr="003D6766">
              <w:rPr>
                <w:rFonts w:eastAsia="Calibri"/>
                <w:sz w:val="29"/>
                <w:szCs w:val="29"/>
              </w:rPr>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w:t>
            </w:r>
            <w:r w:rsidRPr="003D6766">
              <w:rPr>
                <w:rFonts w:eastAsia="Calibri"/>
                <w:sz w:val="29"/>
                <w:szCs w:val="29"/>
              </w:rPr>
              <w:lastRenderedPageBreak/>
              <w:t>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3D6766" w:rsidRPr="003D6766" w:rsidRDefault="003D6766" w:rsidP="003D6766">
            <w:pPr>
              <w:pStyle w:val="a6"/>
              <w:numPr>
                <w:ilvl w:val="0"/>
                <w:numId w:val="3"/>
              </w:numPr>
              <w:spacing w:after="0" w:line="240" w:lineRule="auto"/>
              <w:rPr>
                <w:rFonts w:eastAsia="Calibri"/>
                <w:sz w:val="29"/>
                <w:szCs w:val="29"/>
              </w:rPr>
            </w:pPr>
            <w:r w:rsidRPr="003D6766">
              <w:rPr>
                <w:rFonts w:eastAsia="Calibri"/>
                <w:sz w:val="29"/>
                <w:szCs w:val="29"/>
              </w:rPr>
              <w:t xml:space="preserve">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w:t>
            </w:r>
            <w:r w:rsidRPr="003D6766">
              <w:rPr>
                <w:rFonts w:eastAsia="Calibri"/>
                <w:i/>
                <w:sz w:val="29"/>
                <w:szCs w:val="29"/>
              </w:rPr>
              <w:t>для согласования наружной рекламы, рекламы на транспортном средстве, содержащей слова в превосходной степени или иные слова, созда</w:t>
            </w:r>
            <w:r w:rsidRPr="003D6766">
              <w:rPr>
                <w:rFonts w:eastAsia="Calibri"/>
                <w:sz w:val="29"/>
                <w:szCs w:val="29"/>
              </w:rPr>
              <w:t>ющие впечатление о таком преимуществе</w:t>
            </w:r>
          </w:p>
          <w:p w:rsidR="003D6766" w:rsidRPr="003D6766" w:rsidRDefault="003D6766" w:rsidP="003D6766">
            <w:pPr>
              <w:pStyle w:val="a6"/>
              <w:numPr>
                <w:ilvl w:val="0"/>
                <w:numId w:val="3"/>
              </w:numPr>
              <w:spacing w:after="0" w:line="240" w:lineRule="auto"/>
              <w:rPr>
                <w:rFonts w:eastAsia="Calibri"/>
                <w:i/>
                <w:sz w:val="29"/>
                <w:szCs w:val="29"/>
              </w:rPr>
            </w:pPr>
            <w:r w:rsidRPr="003D6766">
              <w:rPr>
                <w:rFonts w:eastAsia="Calibri"/>
                <w:sz w:val="29"/>
                <w:szCs w:val="29"/>
              </w:rPr>
              <w:t xml:space="preserve">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w:t>
            </w:r>
            <w:r w:rsidRPr="003D6766">
              <w:rPr>
                <w:rFonts w:eastAsia="Calibri"/>
                <w:i/>
                <w:sz w:val="29"/>
                <w:szCs w:val="29"/>
              </w:rPr>
              <w:t>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3D6766" w:rsidRPr="003D6766" w:rsidRDefault="003D6766" w:rsidP="003D6766">
            <w:pPr>
              <w:pStyle w:val="a6"/>
              <w:numPr>
                <w:ilvl w:val="0"/>
                <w:numId w:val="3"/>
              </w:numPr>
              <w:spacing w:after="0" w:line="240" w:lineRule="auto"/>
              <w:rPr>
                <w:rFonts w:eastAsia="Calibri"/>
                <w:sz w:val="29"/>
                <w:szCs w:val="29"/>
              </w:rPr>
            </w:pPr>
            <w:r w:rsidRPr="003D6766">
              <w:rPr>
                <w:rFonts w:eastAsia="Calibri"/>
                <w:sz w:val="29"/>
                <w:szCs w:val="29"/>
              </w:rPr>
              <w:t xml:space="preserve">копия документа, подтверждающего право на использование в рекламе наименования организации, товарного знака и (или) знака </w:t>
            </w:r>
            <w:r w:rsidRPr="003D6766">
              <w:rPr>
                <w:rFonts w:eastAsia="Calibri"/>
                <w:sz w:val="29"/>
                <w:szCs w:val="29"/>
              </w:rPr>
              <w:lastRenderedPageBreak/>
              <w:t xml:space="preserve">обслуживания, эмблемы и иной символики, изображения имущества организации или гражданина, – </w:t>
            </w:r>
            <w:r w:rsidRPr="003D6766">
              <w:rPr>
                <w:rFonts w:eastAsia="Calibri"/>
                <w:i/>
                <w:sz w:val="29"/>
                <w:szCs w:val="29"/>
              </w:rPr>
              <w:t>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r>
      <w:tr w:rsidR="00A444A8" w:rsidRPr="00277670" w:rsidTr="002B0639">
        <w:tc>
          <w:tcPr>
            <w:tcW w:w="2730" w:type="dxa"/>
          </w:tcPr>
          <w:p w:rsidR="00A444A8" w:rsidRPr="00CB5BBB" w:rsidRDefault="00A444A8" w:rsidP="00A444A8">
            <w:pPr>
              <w:ind w:firstLine="0"/>
              <w:rPr>
                <w:rFonts w:eastAsia="Calibri"/>
                <w:b/>
                <w:sz w:val="29"/>
                <w:szCs w:val="29"/>
              </w:rPr>
            </w:pPr>
            <w:r w:rsidRPr="00CB5BBB">
              <w:rPr>
                <w:rFonts w:eastAsia="Calibri"/>
                <w:b/>
                <w:sz w:val="29"/>
                <w:szCs w:val="29"/>
              </w:rPr>
              <w:lastRenderedPageBreak/>
              <w:t>Документы, запрашиваемые (получаемые) уполномоченным органом</w:t>
            </w:r>
          </w:p>
          <w:p w:rsidR="00A444A8" w:rsidRDefault="00A444A8" w:rsidP="009C6BBF">
            <w:pPr>
              <w:ind w:firstLine="22"/>
              <w:rPr>
                <w:rFonts w:eastAsia="Calibri"/>
                <w:b/>
                <w:sz w:val="29"/>
                <w:szCs w:val="29"/>
              </w:rPr>
            </w:pPr>
          </w:p>
        </w:tc>
        <w:tc>
          <w:tcPr>
            <w:tcW w:w="6763" w:type="dxa"/>
          </w:tcPr>
          <w:p w:rsidR="00A444A8" w:rsidRPr="003D6766" w:rsidRDefault="004B3751" w:rsidP="00A444A8">
            <w:pPr>
              <w:pStyle w:val="a6"/>
              <w:numPr>
                <w:ilvl w:val="0"/>
                <w:numId w:val="3"/>
              </w:numPr>
              <w:spacing w:after="0" w:line="240" w:lineRule="auto"/>
              <w:rPr>
                <w:rFonts w:eastAsia="Calibri"/>
                <w:sz w:val="29"/>
                <w:szCs w:val="29"/>
              </w:rPr>
            </w:pPr>
            <w:r>
              <w:rPr>
                <w:rFonts w:eastAsia="Calibri"/>
                <w:sz w:val="29"/>
                <w:szCs w:val="29"/>
              </w:rPr>
              <w:t>с</w:t>
            </w:r>
            <w:r w:rsidR="00A444A8" w:rsidRPr="00A444A8">
              <w:rPr>
                <w:rFonts w:eastAsia="Calibri"/>
                <w:sz w:val="29"/>
                <w:szCs w:val="29"/>
              </w:rPr>
              <w:t>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 Беларусь «О рекламе»</w:t>
            </w:r>
          </w:p>
        </w:tc>
      </w:tr>
      <w:tr w:rsidR="00AE2C34" w:rsidRPr="00277670" w:rsidTr="002B0639">
        <w:tc>
          <w:tcPr>
            <w:tcW w:w="2730" w:type="dxa"/>
          </w:tcPr>
          <w:p w:rsidR="00AE2C34" w:rsidRPr="00277670" w:rsidRDefault="00AE2C34" w:rsidP="009C6BBF">
            <w:pPr>
              <w:ind w:firstLine="22"/>
              <w:rPr>
                <w:rFonts w:eastAsia="Calibri"/>
                <w:b/>
                <w:sz w:val="29"/>
                <w:szCs w:val="29"/>
              </w:rPr>
            </w:pPr>
            <w:r w:rsidRPr="00277670">
              <w:rPr>
                <w:rFonts w:eastAsia="Calibri"/>
                <w:b/>
                <w:sz w:val="29"/>
                <w:szCs w:val="29"/>
              </w:rPr>
              <w:t>Размер платы, взимаемой при осуществлении административной процедуры</w:t>
            </w:r>
          </w:p>
        </w:tc>
        <w:tc>
          <w:tcPr>
            <w:tcW w:w="6763" w:type="dxa"/>
          </w:tcPr>
          <w:p w:rsidR="00AE2C34" w:rsidRPr="00362AFC" w:rsidRDefault="00AE2C34" w:rsidP="009C6BBF">
            <w:pPr>
              <w:ind w:left="70" w:firstLine="2"/>
              <w:rPr>
                <w:rFonts w:eastAsia="Calibri"/>
                <w:sz w:val="29"/>
                <w:szCs w:val="29"/>
              </w:rPr>
            </w:pPr>
          </w:p>
          <w:p w:rsidR="00AE2C34" w:rsidRPr="00277670" w:rsidRDefault="00AE2C34" w:rsidP="00B03D7C">
            <w:pPr>
              <w:ind w:left="70" w:firstLine="2"/>
              <w:rPr>
                <w:rFonts w:eastAsia="Calibri"/>
                <w:sz w:val="29"/>
                <w:szCs w:val="29"/>
              </w:rPr>
            </w:pPr>
            <w:r w:rsidRPr="00362AFC">
              <w:rPr>
                <w:rFonts w:eastAsia="Calibri"/>
                <w:i/>
                <w:sz w:val="29"/>
                <w:szCs w:val="29"/>
              </w:rPr>
              <w:t>бесплатно </w:t>
            </w:r>
          </w:p>
        </w:tc>
      </w:tr>
      <w:tr w:rsidR="00AE2C34" w:rsidRPr="00277670" w:rsidTr="002B0639">
        <w:tc>
          <w:tcPr>
            <w:tcW w:w="2730" w:type="dxa"/>
          </w:tcPr>
          <w:p w:rsidR="00AE2C34" w:rsidRPr="00277670" w:rsidRDefault="00AE2C34" w:rsidP="009C6BBF">
            <w:pPr>
              <w:ind w:firstLine="22"/>
              <w:rPr>
                <w:rFonts w:eastAsia="Calibri"/>
                <w:b/>
                <w:sz w:val="29"/>
                <w:szCs w:val="29"/>
              </w:rPr>
            </w:pPr>
            <w:r w:rsidRPr="00277670">
              <w:rPr>
                <w:rFonts w:eastAsia="Calibri"/>
                <w:b/>
                <w:sz w:val="29"/>
                <w:szCs w:val="29"/>
              </w:rPr>
              <w:t>Срок осуществления административной процедуры</w:t>
            </w:r>
          </w:p>
        </w:tc>
        <w:tc>
          <w:tcPr>
            <w:tcW w:w="6763" w:type="dxa"/>
          </w:tcPr>
          <w:p w:rsidR="00AE2C34" w:rsidRPr="00277670" w:rsidRDefault="00AE2C34" w:rsidP="009C6BBF">
            <w:pPr>
              <w:spacing w:before="120"/>
              <w:ind w:left="70" w:firstLine="2"/>
              <w:rPr>
                <w:sz w:val="29"/>
                <w:szCs w:val="29"/>
              </w:rPr>
            </w:pPr>
            <w:r w:rsidRPr="00A56BA8">
              <w:rPr>
                <w:i/>
                <w:sz w:val="29"/>
                <w:szCs w:val="29"/>
              </w:rPr>
              <w:t>5 рабочих дней</w:t>
            </w:r>
          </w:p>
        </w:tc>
      </w:tr>
      <w:tr w:rsidR="00121C60" w:rsidRPr="00277670" w:rsidTr="002B0639">
        <w:tc>
          <w:tcPr>
            <w:tcW w:w="2730" w:type="dxa"/>
          </w:tcPr>
          <w:p w:rsidR="00121C60" w:rsidRPr="00277670" w:rsidRDefault="004B3751" w:rsidP="009C6BBF">
            <w:pPr>
              <w:ind w:firstLine="22"/>
              <w:rPr>
                <w:rFonts w:eastAsia="Calibri"/>
                <w:b/>
                <w:sz w:val="29"/>
                <w:szCs w:val="29"/>
              </w:rPr>
            </w:pPr>
            <w:r w:rsidRPr="00097AF6">
              <w:rPr>
                <w:rFonts w:cs="Times New Roman"/>
                <w:b/>
                <w:sz w:val="29"/>
                <w:szCs w:val="29"/>
              </w:rPr>
              <w:t>Срок действия справок или других документов, выдаваемых при осуществлении административной процедуры</w:t>
            </w:r>
          </w:p>
        </w:tc>
        <w:tc>
          <w:tcPr>
            <w:tcW w:w="6763" w:type="dxa"/>
          </w:tcPr>
          <w:p w:rsidR="00121C60" w:rsidRPr="00A56BA8" w:rsidRDefault="004B3751" w:rsidP="009C6BBF">
            <w:pPr>
              <w:spacing w:before="120"/>
              <w:ind w:left="70" w:firstLine="2"/>
              <w:rPr>
                <w:i/>
                <w:sz w:val="29"/>
                <w:szCs w:val="29"/>
              </w:rPr>
            </w:pPr>
            <w:r>
              <w:rPr>
                <w:i/>
                <w:sz w:val="29"/>
                <w:szCs w:val="29"/>
              </w:rPr>
              <w:t>бессрочно</w:t>
            </w:r>
          </w:p>
        </w:tc>
      </w:tr>
      <w:tr w:rsidR="002B0639" w:rsidRPr="00362AFC" w:rsidTr="00000EC1">
        <w:tc>
          <w:tcPr>
            <w:tcW w:w="9493" w:type="dxa"/>
            <w:gridSpan w:val="2"/>
          </w:tcPr>
          <w:p w:rsidR="002B0639" w:rsidRPr="00362AFC" w:rsidRDefault="002B0639" w:rsidP="002B0639">
            <w:pPr>
              <w:ind w:left="70" w:firstLine="2"/>
              <w:rPr>
                <w:rFonts w:eastAsia="Calibri"/>
                <w:sz w:val="29"/>
                <w:szCs w:val="29"/>
              </w:rPr>
            </w:pPr>
            <w:bookmarkStart w:id="0" w:name="_GoBack"/>
            <w:bookmarkEnd w:id="0"/>
          </w:p>
        </w:tc>
      </w:tr>
    </w:tbl>
    <w:p w:rsidR="00AE2C34" w:rsidRDefault="00AE2C34"/>
    <w:p w:rsidR="00AE2C34" w:rsidRDefault="00AE2C34"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p w:rsidR="003D6766" w:rsidRDefault="003D6766"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p w:rsidR="003D6766" w:rsidRDefault="003D6766"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p w:rsidR="003D6766" w:rsidRDefault="003D6766"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p w:rsidR="003D6766" w:rsidRDefault="003D6766" w:rsidP="00CB0F96">
      <w:pPr>
        <w:shd w:val="clear" w:color="auto" w:fill="FFFFFF"/>
        <w:spacing w:after="0" w:line="240" w:lineRule="auto"/>
        <w:ind w:firstLine="567"/>
        <w:jc w:val="both"/>
        <w:rPr>
          <w:rFonts w:ascii="Times New Roman" w:eastAsia="Times New Roman" w:hAnsi="Times New Roman" w:cs="Times New Roman"/>
          <w:sz w:val="28"/>
          <w:szCs w:val="30"/>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950"/>
        <w:gridCol w:w="3405"/>
      </w:tblGrid>
      <w:tr w:rsidR="002B0639" w:rsidRPr="00CB0F96" w:rsidTr="00845CBF">
        <w:tc>
          <w:tcPr>
            <w:tcW w:w="5950"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rPr>
                <w:rFonts w:ascii="Times New Roman" w:eastAsia="Times New Roman" w:hAnsi="Times New Roman" w:cs="Times New Roman"/>
                <w:color w:val="000000"/>
                <w:sz w:val="18"/>
                <w:szCs w:val="20"/>
                <w:lang w:eastAsia="ru-RU"/>
              </w:rPr>
            </w:pPr>
            <w:r w:rsidRPr="00CB0F96">
              <w:rPr>
                <w:sz w:val="20"/>
              </w:rPr>
              <w:lastRenderedPageBreak/>
              <w:br w:type="page"/>
            </w:r>
            <w:r w:rsidRPr="00CB0F96">
              <w:rPr>
                <w:sz w:val="20"/>
              </w:rPr>
              <w:br w:type="page"/>
            </w:r>
            <w:r w:rsidRPr="00CB0F96">
              <w:rPr>
                <w:rFonts w:ascii="Times New Roman" w:eastAsia="Times New Roman" w:hAnsi="Times New Roman" w:cs="Times New Roman"/>
                <w:color w:val="000000"/>
                <w:sz w:val="18"/>
                <w:szCs w:val="20"/>
                <w:lang w:eastAsia="ru-RU"/>
              </w:rPr>
              <w:br/>
              <w:t> </w:t>
            </w:r>
          </w:p>
          <w:p w:rsidR="002B0639" w:rsidRPr="00CB0F96" w:rsidRDefault="002B0639" w:rsidP="00CB0F96">
            <w:pPr>
              <w:spacing w:after="0" w:line="240" w:lineRule="auto"/>
              <w:jc w:val="center"/>
              <w:rPr>
                <w:rFonts w:ascii="Times New Roman" w:eastAsia="Times New Roman" w:hAnsi="Times New Roman" w:cs="Times New Roman"/>
                <w:color w:val="000000"/>
                <w:sz w:val="18"/>
                <w:szCs w:val="20"/>
                <w:lang w:eastAsia="ru-RU"/>
              </w:rPr>
            </w:pPr>
          </w:p>
        </w:tc>
        <w:tc>
          <w:tcPr>
            <w:tcW w:w="3405"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rPr>
                <w:rFonts w:ascii="Times New Roman" w:eastAsia="Times New Roman" w:hAnsi="Times New Roman" w:cs="Times New Roman"/>
                <w:i/>
                <w:iCs/>
                <w:color w:val="000000"/>
                <w:szCs w:val="24"/>
                <w:lang w:eastAsia="ru-RU"/>
              </w:rPr>
            </w:pPr>
            <w:bookmarkStart w:id="1" w:name="a12"/>
            <w:bookmarkEnd w:id="1"/>
            <w:r w:rsidRPr="00CB0F96">
              <w:rPr>
                <w:rFonts w:ascii="Times New Roman" w:eastAsia="Times New Roman" w:hAnsi="Times New Roman" w:cs="Times New Roman"/>
                <w:i/>
                <w:iCs/>
                <w:color w:val="000000"/>
                <w:szCs w:val="24"/>
                <w:lang w:eastAsia="ru-RU"/>
              </w:rPr>
              <w:t>Приложение</w:t>
            </w:r>
          </w:p>
          <w:p w:rsidR="002B0639" w:rsidRPr="00CB0F96" w:rsidRDefault="002B0639" w:rsidP="00CB0F96">
            <w:pPr>
              <w:spacing w:after="0" w:line="240" w:lineRule="auto"/>
              <w:rPr>
                <w:rFonts w:ascii="Times New Roman" w:eastAsia="Times New Roman" w:hAnsi="Times New Roman" w:cs="Times New Roman"/>
                <w:i/>
                <w:iCs/>
                <w:color w:val="000000"/>
                <w:szCs w:val="24"/>
                <w:lang w:eastAsia="ru-RU"/>
              </w:rPr>
            </w:pPr>
            <w:r w:rsidRPr="00CB0F96">
              <w:rPr>
                <w:rFonts w:ascii="Times New Roman" w:eastAsia="Times New Roman" w:hAnsi="Times New Roman" w:cs="Times New Roman"/>
                <w:i/>
                <w:iCs/>
                <w:color w:val="000000"/>
                <w:szCs w:val="24"/>
                <w:lang w:eastAsia="ru-RU"/>
              </w:rPr>
              <w:t>к </w:t>
            </w:r>
            <w:hyperlink r:id="rId7" w:anchor="a1" w:tooltip="+" w:history="1">
              <w:r w:rsidRPr="00CB0F96">
                <w:rPr>
                  <w:rFonts w:ascii="Times New Roman" w:eastAsia="Times New Roman" w:hAnsi="Times New Roman" w:cs="Times New Roman"/>
                  <w:i/>
                  <w:iCs/>
                  <w:szCs w:val="24"/>
                  <w:lang w:eastAsia="ru-RU"/>
                </w:rPr>
                <w:t>Положению</w:t>
              </w:r>
            </w:hyperlink>
            <w:r w:rsidRPr="00CB0F96">
              <w:rPr>
                <w:rFonts w:ascii="Times New Roman" w:eastAsia="Times New Roman" w:hAnsi="Times New Roman" w:cs="Times New Roman"/>
                <w:i/>
                <w:iCs/>
                <w:szCs w:val="24"/>
                <w:lang w:eastAsia="ru-RU"/>
              </w:rPr>
              <w:t> </w:t>
            </w:r>
            <w:r w:rsidRPr="00CB0F96">
              <w:rPr>
                <w:rFonts w:ascii="Times New Roman" w:eastAsia="Times New Roman" w:hAnsi="Times New Roman" w:cs="Times New Roman"/>
                <w:i/>
                <w:iCs/>
                <w:color w:val="000000"/>
                <w:szCs w:val="24"/>
                <w:lang w:eastAsia="ru-RU"/>
              </w:rPr>
              <w:t>о порядке</w:t>
            </w:r>
            <w:r w:rsidRPr="00CB0F96">
              <w:rPr>
                <w:rFonts w:ascii="Times New Roman" w:eastAsia="Times New Roman" w:hAnsi="Times New Roman" w:cs="Times New Roman"/>
                <w:i/>
                <w:iCs/>
                <w:color w:val="000000"/>
                <w:szCs w:val="24"/>
                <w:lang w:eastAsia="ru-RU"/>
              </w:rPr>
              <w:br/>
              <w:t>согласования содержания</w:t>
            </w:r>
            <w:r w:rsidRPr="00CB0F96">
              <w:rPr>
                <w:rFonts w:ascii="Times New Roman" w:eastAsia="Times New Roman" w:hAnsi="Times New Roman" w:cs="Times New Roman"/>
                <w:i/>
                <w:iCs/>
                <w:color w:val="000000"/>
                <w:szCs w:val="24"/>
                <w:lang w:eastAsia="ru-RU"/>
              </w:rPr>
              <w:br/>
              <w:t>наружной рекламы и рекламы</w:t>
            </w:r>
            <w:r w:rsidRPr="00CB0F96">
              <w:rPr>
                <w:rFonts w:ascii="Times New Roman" w:eastAsia="Times New Roman" w:hAnsi="Times New Roman" w:cs="Times New Roman"/>
                <w:i/>
                <w:iCs/>
                <w:color w:val="000000"/>
                <w:szCs w:val="24"/>
                <w:lang w:eastAsia="ru-RU"/>
              </w:rPr>
              <w:br/>
              <w:t>на транспортном средстве</w:t>
            </w:r>
          </w:p>
          <w:p w:rsidR="002B0639" w:rsidRPr="00CB0F96" w:rsidRDefault="002B0639" w:rsidP="00CB0F96">
            <w:pPr>
              <w:spacing w:after="0" w:line="240" w:lineRule="auto"/>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 </w:t>
            </w:r>
          </w:p>
        </w:tc>
      </w:tr>
    </w:tbl>
    <w:p w:rsidR="002B0639" w:rsidRPr="00CB0F96" w:rsidRDefault="002B0639" w:rsidP="00CB0F96">
      <w:pPr>
        <w:shd w:val="clear" w:color="auto" w:fill="FFFFFF"/>
        <w:spacing w:after="0" w:line="240" w:lineRule="auto"/>
        <w:jc w:val="right"/>
        <w:rPr>
          <w:rFonts w:ascii="Times New Roman" w:eastAsia="Times New Roman" w:hAnsi="Times New Roman" w:cs="Times New Roman"/>
          <w:color w:val="000000"/>
          <w:sz w:val="20"/>
          <w:lang w:eastAsia="ru-RU"/>
        </w:rPr>
      </w:pPr>
      <w:bookmarkStart w:id="2" w:name="a15"/>
      <w:bookmarkEnd w:id="2"/>
      <w:r w:rsidRPr="00CB0F96">
        <w:rPr>
          <w:rFonts w:ascii="Times New Roman" w:eastAsia="Times New Roman" w:hAnsi="Times New Roman" w:cs="Times New Roman"/>
          <w:color w:val="000000"/>
          <w:sz w:val="20"/>
          <w:lang w:eastAsia="ru-RU"/>
        </w:rPr>
        <w:t>Форма</w:t>
      </w:r>
    </w:p>
    <w:p w:rsidR="002B0639" w:rsidRPr="00CB0F96" w:rsidRDefault="002B0639" w:rsidP="00CB0F96">
      <w:pPr>
        <w:shd w:val="clear" w:color="auto" w:fill="FFFFFF"/>
        <w:spacing w:after="0" w:line="240" w:lineRule="auto"/>
        <w:jc w:val="right"/>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 xml:space="preserve">                                             (наименование местного исполнительного и распорядительного органа)</w:t>
      </w:r>
    </w:p>
    <w:p w:rsidR="002B0639" w:rsidRPr="00CB0F96" w:rsidRDefault="001F3954" w:rsidP="00CB0F96">
      <w:pPr>
        <w:shd w:val="clear" w:color="auto" w:fill="FFFFFF"/>
        <w:spacing w:after="0" w:line="240" w:lineRule="auto"/>
        <w:jc w:val="center"/>
        <w:rPr>
          <w:rFonts w:ascii="Times New Roman" w:eastAsia="Times New Roman" w:hAnsi="Times New Roman" w:cs="Times New Roman"/>
          <w:b/>
          <w:bCs/>
          <w:color w:val="000000"/>
          <w:szCs w:val="24"/>
          <w:lang w:eastAsia="ru-RU"/>
        </w:rPr>
      </w:pPr>
      <w:hyperlink r:id="rId8" w:tooltip="-" w:history="1">
        <w:r w:rsidR="002B0639" w:rsidRPr="00CB0F96">
          <w:rPr>
            <w:rFonts w:ascii="Times New Roman" w:eastAsia="Times New Roman" w:hAnsi="Times New Roman" w:cs="Times New Roman"/>
            <w:b/>
            <w:bCs/>
            <w:sz w:val="24"/>
            <w:szCs w:val="28"/>
            <w:lang w:eastAsia="ru-RU"/>
          </w:rPr>
          <w:t>ЗАЯВЛЕНИЕ</w:t>
        </w:r>
      </w:hyperlink>
      <w:r w:rsidR="002B0639" w:rsidRPr="00CB0F96">
        <w:rPr>
          <w:rFonts w:ascii="Times New Roman" w:eastAsia="Times New Roman" w:hAnsi="Times New Roman" w:cs="Times New Roman"/>
          <w:b/>
          <w:bCs/>
          <w:sz w:val="24"/>
          <w:szCs w:val="28"/>
          <w:lang w:eastAsia="ru-RU"/>
        </w:rPr>
        <w:br/>
      </w:r>
      <w:r w:rsidR="002B0639" w:rsidRPr="00CB0F96">
        <w:rPr>
          <w:rFonts w:ascii="Times New Roman" w:eastAsia="Times New Roman" w:hAnsi="Times New Roman" w:cs="Times New Roman"/>
          <w:b/>
          <w:bCs/>
          <w:color w:val="000000"/>
          <w:szCs w:val="24"/>
          <w:lang w:eastAsia="ru-RU"/>
        </w:rPr>
        <w:t>о согласовании содержания наружной рекламы, рекламы на транспортном средстве</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Прошу согласовать содержание наружной рекламы, рекламы на транспортном средстве (нужное подчеркнуть).</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Сведения о рекламодателе:</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наименование (фамилия, собственное имя, отчество (если таковое имеется) 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учетный номер плательщика 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место нахождения (место жительства или место пребывания) 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номер контактного телефона 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наименование (фамилия, собственное имя, отчество (если таковое имеется) 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учетный номер плательщика 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место нахождения (место жительства или место пребывания) 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номер контактного телефона 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оператор наружной рекламы (да/нет) 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Сведения о средстве наружной рекламы, на котором планируется размещение (распространение) рекламы:</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вид средства наружной рекламы 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адрес (адресные ориентиры) места размещения средства наружной рекламы 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номер разрешения на размещение средства наружной рекламы 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дата утверждения </w:t>
      </w:r>
      <w:hyperlink r:id="rId9" w:anchor="a147" w:tooltip="+" w:history="1">
        <w:r w:rsidRPr="00CB0F96">
          <w:rPr>
            <w:rFonts w:ascii="Times New Roman" w:eastAsia="Times New Roman" w:hAnsi="Times New Roman" w:cs="Times New Roman"/>
            <w:color w:val="0000FF"/>
            <w:szCs w:val="24"/>
            <w:u w:val="single"/>
            <w:lang w:eastAsia="ru-RU"/>
          </w:rPr>
          <w:t>паспорта</w:t>
        </w:r>
      </w:hyperlink>
      <w:r w:rsidRPr="00CB0F96">
        <w:rPr>
          <w:rFonts w:ascii="Times New Roman" w:eastAsia="Times New Roman" w:hAnsi="Times New Roman" w:cs="Times New Roman"/>
          <w:color w:val="000000"/>
          <w:szCs w:val="24"/>
          <w:lang w:eastAsia="ru-RU"/>
        </w:rPr>
        <w:t> средства наружной рекламы 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Сведения о транспортном средстве, на котором планируется размещение (распространение) рекламы:</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вид транспортного средства 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регистрационный номер (если транспортное средство подлежит государственной регистрации) 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место нахождения юридического лица или место жительства индивидуального предпринимателя, являющихся владельцами транспортного средства 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наименование государственного органа, осуществившего согласование, _____________________________________________________________________________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дата согласования 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К заявлению прилагаются документы на ____ листах:</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lastRenderedPageBreak/>
        <w:t>_____________________________________________________________________________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_____________________________________________________________________________</w:t>
      </w:r>
    </w:p>
    <w:p w:rsidR="002B0639" w:rsidRPr="00CB0F96" w:rsidRDefault="002B0639" w:rsidP="00CB0F96">
      <w:pPr>
        <w:shd w:val="clear" w:color="auto" w:fill="FFFFFF"/>
        <w:spacing w:after="0" w:line="240" w:lineRule="auto"/>
        <w:ind w:firstLine="567"/>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63"/>
        <w:gridCol w:w="3092"/>
      </w:tblGrid>
      <w:tr w:rsidR="002B0639" w:rsidRPr="00CB0F96" w:rsidTr="00845CBF">
        <w:trPr>
          <w:trHeight w:val="240"/>
        </w:trPr>
        <w:tc>
          <w:tcPr>
            <w:tcW w:w="6519"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c>
          <w:tcPr>
            <w:tcW w:w="2848"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jc w:val="center"/>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____________________________</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r>
      <w:tr w:rsidR="002B0639" w:rsidRPr="00CB0F96" w:rsidTr="00845CBF">
        <w:trPr>
          <w:trHeight w:val="240"/>
        </w:trPr>
        <w:tc>
          <w:tcPr>
            <w:tcW w:w="6519"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ind w:left="232"/>
              <w:jc w:val="both"/>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(подпись)</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c>
          <w:tcPr>
            <w:tcW w:w="2848" w:type="dxa"/>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jc w:val="center"/>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(фамилия, инициалы)</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r>
      <w:tr w:rsidR="002B0639" w:rsidRPr="00CB0F96" w:rsidTr="00845CBF">
        <w:trPr>
          <w:trHeight w:val="240"/>
        </w:trPr>
        <w:tc>
          <w:tcPr>
            <w:tcW w:w="9367" w:type="dxa"/>
            <w:gridSpan w:val="2"/>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jc w:val="both"/>
              <w:rPr>
                <w:rFonts w:ascii="Times New Roman" w:eastAsia="Times New Roman" w:hAnsi="Times New Roman" w:cs="Times New Roman"/>
                <w:color w:val="000000"/>
                <w:szCs w:val="24"/>
                <w:lang w:eastAsia="ru-RU"/>
              </w:rPr>
            </w:pPr>
            <w:r w:rsidRPr="00CB0F96">
              <w:rPr>
                <w:rFonts w:ascii="Times New Roman" w:eastAsia="Times New Roman" w:hAnsi="Times New Roman" w:cs="Times New Roman"/>
                <w:color w:val="000000"/>
                <w:szCs w:val="24"/>
                <w:lang w:eastAsia="ru-RU"/>
              </w:rPr>
              <w:t> ____________________________</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r>
      <w:tr w:rsidR="002B0639" w:rsidRPr="00CB0F96" w:rsidTr="00845CBF">
        <w:trPr>
          <w:trHeight w:val="240"/>
        </w:trPr>
        <w:tc>
          <w:tcPr>
            <w:tcW w:w="9367" w:type="dxa"/>
            <w:gridSpan w:val="2"/>
            <w:tcBorders>
              <w:top w:val="nil"/>
              <w:left w:val="nil"/>
              <w:bottom w:val="nil"/>
              <w:right w:val="nil"/>
            </w:tcBorders>
            <w:shd w:val="clear" w:color="auto" w:fill="FFFFFF"/>
            <w:tcMar>
              <w:top w:w="0" w:type="dxa"/>
              <w:left w:w="6" w:type="dxa"/>
              <w:bottom w:w="0" w:type="dxa"/>
              <w:right w:w="6" w:type="dxa"/>
            </w:tcMar>
            <w:hideMark/>
          </w:tcPr>
          <w:p w:rsidR="002B0639" w:rsidRPr="00CB0F96" w:rsidRDefault="002B0639" w:rsidP="00CB0F96">
            <w:pPr>
              <w:spacing w:after="0" w:line="240" w:lineRule="auto"/>
              <w:ind w:left="561"/>
              <w:jc w:val="both"/>
              <w:rPr>
                <w:rFonts w:ascii="Times New Roman" w:eastAsia="Times New Roman" w:hAnsi="Times New Roman" w:cs="Times New Roman"/>
                <w:color w:val="000000"/>
                <w:sz w:val="18"/>
                <w:szCs w:val="20"/>
                <w:lang w:eastAsia="ru-RU"/>
              </w:rPr>
            </w:pPr>
            <w:r w:rsidRPr="00CB0F96">
              <w:rPr>
                <w:rFonts w:ascii="Times New Roman" w:eastAsia="Times New Roman" w:hAnsi="Times New Roman" w:cs="Times New Roman"/>
                <w:color w:val="000000"/>
                <w:sz w:val="18"/>
                <w:szCs w:val="20"/>
                <w:lang w:eastAsia="ru-RU"/>
              </w:rPr>
              <w:t>(дата подачи заявления)</w:t>
            </w:r>
          </w:p>
          <w:p w:rsidR="002B0639" w:rsidRPr="00CB0F96" w:rsidRDefault="002B0639" w:rsidP="00CB0F96">
            <w:pPr>
              <w:spacing w:after="0" w:line="240" w:lineRule="auto"/>
              <w:rPr>
                <w:rFonts w:ascii="Times New Roman" w:eastAsia="Times New Roman" w:hAnsi="Times New Roman" w:cs="Times New Roman"/>
                <w:color w:val="000000"/>
                <w:szCs w:val="23"/>
                <w:lang w:eastAsia="ru-RU"/>
              </w:rPr>
            </w:pPr>
            <w:r w:rsidRPr="00CB0F96">
              <w:rPr>
                <w:rFonts w:ascii="Times New Roman" w:eastAsia="Times New Roman" w:hAnsi="Times New Roman" w:cs="Times New Roman"/>
                <w:color w:val="000000"/>
                <w:szCs w:val="23"/>
                <w:lang w:eastAsia="ru-RU"/>
              </w:rPr>
              <w:t> </w:t>
            </w:r>
          </w:p>
        </w:tc>
      </w:tr>
    </w:tbl>
    <w:p w:rsidR="002B0639" w:rsidRDefault="002B0639" w:rsidP="002B0639"/>
    <w:p w:rsidR="002B0639" w:rsidRDefault="002B0639" w:rsidP="002B0639"/>
    <w:p w:rsidR="00485F48" w:rsidRPr="00AE2C34" w:rsidRDefault="00485F48" w:rsidP="00652122"/>
    <w:sectPr w:rsidR="00485F48" w:rsidRPr="00AE2C34" w:rsidSect="00F00B6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355CB"/>
    <w:multiLevelType w:val="hybridMultilevel"/>
    <w:tmpl w:val="20E2EFA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60461D8D"/>
    <w:multiLevelType w:val="hybridMultilevel"/>
    <w:tmpl w:val="6D305FD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15:restartNumberingAfterBreak="0">
    <w:nsid w:val="7DCA741A"/>
    <w:multiLevelType w:val="hybridMultilevel"/>
    <w:tmpl w:val="D9CA982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96"/>
    <w:rsid w:val="000D3476"/>
    <w:rsid w:val="00121C60"/>
    <w:rsid w:val="001F3954"/>
    <w:rsid w:val="002342EA"/>
    <w:rsid w:val="00277796"/>
    <w:rsid w:val="002B0639"/>
    <w:rsid w:val="003A077A"/>
    <w:rsid w:val="003D6766"/>
    <w:rsid w:val="00485F48"/>
    <w:rsid w:val="004B3751"/>
    <w:rsid w:val="00515F0F"/>
    <w:rsid w:val="005B0CCC"/>
    <w:rsid w:val="006179D5"/>
    <w:rsid w:val="00652122"/>
    <w:rsid w:val="006B7E0E"/>
    <w:rsid w:val="008D7964"/>
    <w:rsid w:val="00A444A8"/>
    <w:rsid w:val="00A860D9"/>
    <w:rsid w:val="00AE2C34"/>
    <w:rsid w:val="00B03D7C"/>
    <w:rsid w:val="00BF223B"/>
    <w:rsid w:val="00C215BA"/>
    <w:rsid w:val="00CB0F96"/>
    <w:rsid w:val="00D152AD"/>
    <w:rsid w:val="00D5020E"/>
    <w:rsid w:val="00F0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A4DB6-3741-490E-8969-F63CD64C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122"/>
    <w:rPr>
      <w:rFonts w:ascii="Tahoma" w:hAnsi="Tahoma" w:cs="Tahoma"/>
      <w:sz w:val="16"/>
      <w:szCs w:val="16"/>
    </w:rPr>
  </w:style>
  <w:style w:type="table" w:customStyle="1" w:styleId="1">
    <w:name w:val="Сетка таблицы1"/>
    <w:basedOn w:val="a1"/>
    <w:next w:val="a5"/>
    <w:uiPriority w:val="59"/>
    <w:rsid w:val="00AE2C34"/>
    <w:pPr>
      <w:spacing w:after="0" w:line="240" w:lineRule="auto"/>
      <w:ind w:firstLine="709"/>
      <w:jc w:val="both"/>
    </w:pPr>
    <w:rPr>
      <w:rFonts w:ascii="Times New Roman" w:hAnsi="Times New Roman"/>
      <w:sz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AE2C34"/>
    <w:pPr>
      <w:spacing w:after="200" w:line="276" w:lineRule="auto"/>
      <w:ind w:left="720"/>
      <w:contextualSpacing/>
    </w:pPr>
  </w:style>
  <w:style w:type="table" w:styleId="a5">
    <w:name w:val="Table Grid"/>
    <w:basedOn w:val="a1"/>
    <w:uiPriority w:val="39"/>
    <w:rsid w:val="00AE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4325">
      <w:bodyDiv w:val="1"/>
      <w:marLeft w:val="0"/>
      <w:marRight w:val="0"/>
      <w:marTop w:val="0"/>
      <w:marBottom w:val="0"/>
      <w:divBdr>
        <w:top w:val="none" w:sz="0" w:space="0" w:color="auto"/>
        <w:left w:val="none" w:sz="0" w:space="0" w:color="auto"/>
        <w:bottom w:val="none" w:sz="0" w:space="0" w:color="auto"/>
        <w:right w:val="none" w:sz="0" w:space="0" w:color="auto"/>
      </w:divBdr>
    </w:div>
    <w:div w:id="1034501473">
      <w:bodyDiv w:val="1"/>
      <w:marLeft w:val="0"/>
      <w:marRight w:val="0"/>
      <w:marTop w:val="0"/>
      <w:marBottom w:val="0"/>
      <w:divBdr>
        <w:top w:val="none" w:sz="0" w:space="0" w:color="auto"/>
        <w:left w:val="none" w:sz="0" w:space="0" w:color="auto"/>
        <w:bottom w:val="none" w:sz="0" w:space="0" w:color="auto"/>
        <w:right w:val="none" w:sz="0" w:space="0" w:color="auto"/>
      </w:divBdr>
    </w:div>
    <w:div w:id="18383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39135.xls" TargetMode="External"/><Relationship Id="rId3" Type="http://schemas.openxmlformats.org/officeDocument/2006/relationships/styles" Target="styles.xml"/><Relationship Id="rId7" Type="http://schemas.openxmlformats.org/officeDocument/2006/relationships/hyperlink" Target="https://bii.by/tx.dll?d=466837&amp;a=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i.by/tx.dll?d=466837&amp;a=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460672&amp;a=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B4E8-6159-4446-9300-7B082128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Курачева Алеся Васильевна</cp:lastModifiedBy>
  <cp:revision>2</cp:revision>
  <cp:lastPrinted>2023-05-31T16:55:00Z</cp:lastPrinted>
  <dcterms:created xsi:type="dcterms:W3CDTF">2024-02-29T15:56:00Z</dcterms:created>
  <dcterms:modified xsi:type="dcterms:W3CDTF">2024-02-29T15:56:00Z</dcterms:modified>
</cp:coreProperties>
</file>